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73F9F" w14:textId="37C3288B" w:rsidR="00453CB8" w:rsidRDefault="002F2314">
      <w:pPr>
        <w:spacing w:after="0" w:line="600" w:lineRule="exact"/>
        <w:jc w:val="center"/>
        <w:rPr>
          <w:rFonts w:ascii="方正小标宋简体" w:eastAsia="方正小标宋简体" w:hAnsiTheme="minorHAnsi" w:cstheme="minorBidi"/>
          <w:b/>
          <w:kern w:val="2"/>
          <w:sz w:val="44"/>
          <w:szCs w:val="44"/>
        </w:rPr>
      </w:pPr>
      <w:r>
        <w:rPr>
          <w:rFonts w:ascii="方正小标宋简体" w:eastAsia="方正小标宋简体" w:hAnsiTheme="minorHAnsi" w:cstheme="minorBidi" w:hint="eastAsia"/>
          <w:b/>
          <w:kern w:val="2"/>
          <w:sz w:val="44"/>
          <w:szCs w:val="44"/>
        </w:rPr>
        <w:t>2</w:t>
      </w:r>
      <w:r>
        <w:rPr>
          <w:rFonts w:ascii="方正小标宋简体" w:eastAsia="方正小标宋简体" w:hAnsiTheme="minorHAnsi" w:cstheme="minorBidi"/>
          <w:b/>
          <w:kern w:val="2"/>
          <w:sz w:val="44"/>
          <w:szCs w:val="44"/>
        </w:rPr>
        <w:t>023</w:t>
      </w:r>
      <w:r>
        <w:rPr>
          <w:rFonts w:ascii="方正小标宋简体" w:eastAsia="方正小标宋简体" w:hAnsiTheme="minorHAnsi" w:cstheme="minorBidi" w:hint="eastAsia"/>
          <w:b/>
          <w:kern w:val="2"/>
          <w:sz w:val="44"/>
          <w:szCs w:val="44"/>
        </w:rPr>
        <w:t>年度述职述廉述学报告</w:t>
      </w:r>
    </w:p>
    <w:p w14:paraId="6930B40A" w14:textId="1671D954" w:rsidR="00453CB8" w:rsidRDefault="00EC2939">
      <w:pPr>
        <w:spacing w:beforeLines="100" w:before="312" w:afterLines="100" w:after="312" w:line="500" w:lineRule="exact"/>
        <w:jc w:val="center"/>
        <w:rPr>
          <w:rFonts w:ascii="楷体_GB2312" w:eastAsia="楷体_GB2312" w:hAnsi="楷体" w:cs="楷体"/>
          <w:bCs/>
          <w:color w:val="000000"/>
          <w:kern w:val="2"/>
          <w:sz w:val="32"/>
          <w:szCs w:val="32"/>
        </w:rPr>
      </w:pPr>
      <w:r>
        <w:rPr>
          <w:rFonts w:ascii="楷体_GB2312" w:eastAsia="楷体_GB2312" w:hAnsi="楷体" w:cs="楷体" w:hint="eastAsia"/>
          <w:bCs/>
          <w:color w:val="000000"/>
          <w:kern w:val="2"/>
          <w:sz w:val="32"/>
          <w:szCs w:val="32"/>
        </w:rPr>
        <w:t>人工智能学院</w:t>
      </w:r>
      <w:r w:rsidR="00313DE3">
        <w:rPr>
          <w:rFonts w:ascii="楷体_GB2312" w:eastAsia="楷体_GB2312" w:hAnsi="楷体" w:cs="楷体" w:hint="eastAsia"/>
          <w:bCs/>
          <w:color w:val="000000"/>
          <w:kern w:val="2"/>
          <w:sz w:val="32"/>
          <w:szCs w:val="32"/>
        </w:rPr>
        <w:t xml:space="preserve"> </w:t>
      </w:r>
      <w:r>
        <w:rPr>
          <w:rFonts w:ascii="楷体_GB2312" w:eastAsia="楷体_GB2312" w:hAnsi="楷体" w:cs="楷体" w:hint="eastAsia"/>
          <w:bCs/>
          <w:color w:val="000000"/>
          <w:kern w:val="2"/>
          <w:sz w:val="32"/>
          <w:szCs w:val="32"/>
        </w:rPr>
        <w:t>徐钢涛</w:t>
      </w:r>
    </w:p>
    <w:p w14:paraId="0C77D873" w14:textId="33BA4545" w:rsidR="00453CB8" w:rsidRDefault="00313DE3">
      <w:pPr>
        <w:pStyle w:val="a7"/>
        <w:ind w:firstLineChars="200" w:firstLine="640"/>
        <w:rPr>
          <w:rFonts w:ascii="仿宋_GB2312" w:eastAsia="仿宋_GB2312" w:hAnsi="楷体" w:cs="楷体"/>
          <w:bCs/>
          <w:color w:val="000000"/>
          <w:sz w:val="32"/>
          <w:szCs w:val="32"/>
        </w:rPr>
      </w:pPr>
      <w:r>
        <w:rPr>
          <w:rFonts w:ascii="仿宋_GB2312" w:eastAsia="仿宋_GB2312" w:hAnsi="楷体" w:cs="楷体" w:hint="eastAsia"/>
          <w:bCs/>
          <w:color w:val="000000"/>
          <w:sz w:val="32"/>
          <w:szCs w:val="32"/>
        </w:rPr>
        <w:t>2</w:t>
      </w:r>
      <w:r>
        <w:rPr>
          <w:rFonts w:ascii="仿宋_GB2312" w:eastAsia="仿宋_GB2312" w:hAnsi="楷体" w:cs="楷体"/>
          <w:bCs/>
          <w:color w:val="000000"/>
          <w:sz w:val="32"/>
          <w:szCs w:val="32"/>
        </w:rPr>
        <w:t>023</w:t>
      </w:r>
      <w:r>
        <w:rPr>
          <w:rFonts w:ascii="仿宋_GB2312" w:eastAsia="仿宋_GB2312" w:hAnsi="楷体" w:cs="楷体" w:hint="eastAsia"/>
          <w:bCs/>
          <w:color w:val="000000"/>
          <w:sz w:val="32"/>
          <w:szCs w:val="32"/>
        </w:rPr>
        <w:t>年</w:t>
      </w:r>
      <w:r w:rsidR="00EC2939" w:rsidRPr="007153A2">
        <w:rPr>
          <w:rFonts w:ascii="仿宋_GB2312" w:eastAsia="仿宋_GB2312" w:hAnsi="楷体" w:cs="楷体" w:hint="eastAsia"/>
          <w:bCs/>
          <w:color w:val="000000"/>
          <w:sz w:val="32"/>
          <w:szCs w:val="32"/>
        </w:rPr>
        <w:t>，在校党委的正确领导下，认真履行总支书记抓党建第一责任人职责，</w:t>
      </w:r>
      <w:r w:rsidRPr="00313DE3">
        <w:rPr>
          <w:rFonts w:ascii="仿宋_GB2312" w:eastAsia="仿宋_GB2312" w:hAnsi="楷体" w:cs="楷体" w:hint="eastAsia"/>
          <w:bCs/>
          <w:color w:val="000000"/>
          <w:sz w:val="32"/>
          <w:szCs w:val="32"/>
        </w:rPr>
        <w:t>积极做好本职工作，顺利完成了各项任务。现述职如下</w:t>
      </w:r>
      <w:r>
        <w:rPr>
          <w:rFonts w:ascii="仿宋_GB2312" w:eastAsia="仿宋_GB2312" w:hAnsi="楷体" w:cs="楷体" w:hint="eastAsia"/>
          <w:bCs/>
          <w:color w:val="000000"/>
          <w:sz w:val="32"/>
          <w:szCs w:val="32"/>
        </w:rPr>
        <w:t>：</w:t>
      </w:r>
    </w:p>
    <w:p w14:paraId="6CB76E12" w14:textId="77777777" w:rsidR="00453CB8" w:rsidRDefault="00EC2939">
      <w:pPr>
        <w:pStyle w:val="a7"/>
        <w:rPr>
          <w:rFonts w:ascii="黑体" w:eastAsia="黑体" w:hAnsi="黑体" w:cs="楷体"/>
          <w:b/>
          <w:bCs/>
          <w:color w:val="000000"/>
          <w:sz w:val="32"/>
          <w:szCs w:val="32"/>
        </w:rPr>
      </w:pPr>
      <w:r>
        <w:rPr>
          <w:rFonts w:ascii="黑体" w:eastAsia="黑体" w:hAnsi="黑体" w:cs="楷体" w:hint="eastAsia"/>
          <w:b/>
          <w:bCs/>
          <w:color w:val="000000"/>
          <w:sz w:val="32"/>
          <w:szCs w:val="32"/>
        </w:rPr>
        <w:t>一、履职情况</w:t>
      </w:r>
    </w:p>
    <w:p w14:paraId="54068E84" w14:textId="094C21D4" w:rsidR="00453CB8" w:rsidRDefault="00EC2939">
      <w:pPr>
        <w:pStyle w:val="a7"/>
        <w:ind w:firstLineChars="200" w:firstLine="640"/>
        <w:rPr>
          <w:rFonts w:ascii="楷体_GB2312" w:eastAsia="楷体_GB2312" w:hAnsi="楷体" w:cs="楷体"/>
          <w:bCs/>
          <w:color w:val="000000"/>
          <w:sz w:val="32"/>
          <w:szCs w:val="32"/>
        </w:rPr>
      </w:pPr>
      <w:bookmarkStart w:id="0" w:name="_Hlk154826616"/>
      <w:r>
        <w:rPr>
          <w:rFonts w:ascii="楷体_GB2312" w:eastAsia="楷体_GB2312" w:hAnsi="楷体" w:cs="楷体" w:hint="eastAsia"/>
          <w:bCs/>
          <w:color w:val="000000"/>
          <w:sz w:val="32"/>
          <w:szCs w:val="32"/>
        </w:rPr>
        <w:t>（一）学习贯彻习近平新时代中国特色社会主义思想和党的二十大精神情况</w:t>
      </w:r>
    </w:p>
    <w:bookmarkEnd w:id="0"/>
    <w:p w14:paraId="11236A32" w14:textId="0404409D" w:rsidR="00453CB8" w:rsidRDefault="00B84AEF">
      <w:pPr>
        <w:pStyle w:val="a7"/>
        <w:ind w:firstLineChars="200" w:firstLine="640"/>
        <w:rPr>
          <w:rFonts w:ascii="仿宋_GB2312" w:eastAsia="仿宋_GB2312" w:hAnsi="楷体" w:cs="楷体"/>
          <w:bCs/>
          <w:color w:val="000000"/>
          <w:sz w:val="32"/>
          <w:szCs w:val="32"/>
        </w:rPr>
      </w:pPr>
      <w:r>
        <w:rPr>
          <w:rFonts w:ascii="仿宋_GB2312" w:eastAsia="仿宋_GB2312" w:hAnsi="楷体" w:cs="楷体" w:hint="eastAsia"/>
          <w:bCs/>
          <w:color w:val="000000"/>
          <w:sz w:val="32"/>
          <w:szCs w:val="32"/>
        </w:rPr>
        <w:t>组织</w:t>
      </w:r>
      <w:r w:rsidR="00EC2939">
        <w:rPr>
          <w:rFonts w:ascii="仿宋_GB2312" w:eastAsia="仿宋_GB2312" w:hAnsi="楷体" w:cs="楷体" w:hint="eastAsia"/>
          <w:bCs/>
          <w:color w:val="000000"/>
          <w:sz w:val="32"/>
          <w:szCs w:val="32"/>
        </w:rPr>
        <w:t>广大党员干部深入学习贯彻习近平新时代中国特色社会主义思想和党的二十大精神，举行7次党总支中心组集中学习，16次职工政治理论学习，17次党员政治理论学习，班子成员带头讲党课7次。在总支内部持续营造学的氛围、严的氛围、干的氛围，不断增强“四个意识”、坚定“四个自信”、做到“两个维护”。</w:t>
      </w:r>
      <w:r w:rsidR="00C70536">
        <w:rPr>
          <w:rFonts w:ascii="仿宋_GB2312" w:eastAsia="仿宋_GB2312" w:hAnsi="楷体" w:cs="楷体" w:hint="eastAsia"/>
          <w:bCs/>
          <w:color w:val="000000"/>
          <w:sz w:val="32"/>
          <w:szCs w:val="32"/>
        </w:rPr>
        <w:t>认真组织党总支委员、党支部书记和党支部委员等完成线上培训近</w:t>
      </w:r>
      <w:r w:rsidR="00C70536">
        <w:rPr>
          <w:rFonts w:ascii="仿宋_GB2312" w:eastAsia="仿宋_GB2312" w:hAnsi="楷体" w:cs="楷体"/>
          <w:bCs/>
          <w:color w:val="000000"/>
          <w:sz w:val="32"/>
          <w:szCs w:val="32"/>
        </w:rPr>
        <w:t>35</w:t>
      </w:r>
      <w:r w:rsidR="00C70536">
        <w:rPr>
          <w:rFonts w:ascii="仿宋_GB2312" w:eastAsia="仿宋_GB2312" w:hAnsi="楷体" w:cs="楷体" w:hint="eastAsia"/>
          <w:bCs/>
          <w:color w:val="000000"/>
          <w:sz w:val="32"/>
          <w:szCs w:val="32"/>
        </w:rPr>
        <w:t>0学时，组织</w:t>
      </w:r>
      <w:r w:rsidR="00C70536">
        <w:rPr>
          <w:rFonts w:ascii="仿宋_GB2312" w:eastAsia="仿宋_GB2312" w:hAnsi="楷体" w:cs="楷体"/>
          <w:bCs/>
          <w:color w:val="000000"/>
          <w:sz w:val="32"/>
          <w:szCs w:val="32"/>
        </w:rPr>
        <w:t>30</w:t>
      </w:r>
      <w:r w:rsidR="00C70536">
        <w:rPr>
          <w:rFonts w:ascii="仿宋_GB2312" w:eastAsia="仿宋_GB2312" w:hAnsi="楷体" w:cs="楷体" w:hint="eastAsia"/>
          <w:bCs/>
          <w:color w:val="000000"/>
          <w:sz w:val="32"/>
          <w:szCs w:val="32"/>
        </w:rPr>
        <w:t>名教师党员进行线上学习培训近</w:t>
      </w:r>
      <w:r w:rsidR="00C70536">
        <w:rPr>
          <w:rFonts w:ascii="仿宋_GB2312" w:eastAsia="仿宋_GB2312" w:hAnsi="楷体" w:cs="楷体"/>
          <w:bCs/>
          <w:color w:val="000000"/>
          <w:sz w:val="32"/>
          <w:szCs w:val="32"/>
        </w:rPr>
        <w:t>8</w:t>
      </w:r>
      <w:r w:rsidR="00C70536">
        <w:rPr>
          <w:rFonts w:ascii="仿宋_GB2312" w:eastAsia="仿宋_GB2312" w:hAnsi="楷体" w:cs="楷体" w:hint="eastAsia"/>
          <w:bCs/>
          <w:color w:val="000000"/>
          <w:sz w:val="32"/>
          <w:szCs w:val="32"/>
        </w:rPr>
        <w:t>00学时，认真完成各项在线学习要求学时、分组讨论和撰写心得体会等</w:t>
      </w:r>
      <w:r w:rsidR="00C70536">
        <w:rPr>
          <w:rFonts w:ascii="仿宋_GB2312" w:eastAsia="仿宋_GB2312" w:hAnsi="楷体" w:cs="楷体" w:hint="eastAsia"/>
          <w:bCs/>
          <w:color w:val="000000"/>
          <w:sz w:val="32"/>
          <w:szCs w:val="32"/>
        </w:rPr>
        <w:t>。</w:t>
      </w:r>
    </w:p>
    <w:p w14:paraId="21CE60DF" w14:textId="77777777" w:rsidR="00453CB8" w:rsidRDefault="00EC2939">
      <w:pPr>
        <w:pStyle w:val="a7"/>
        <w:ind w:firstLineChars="200" w:firstLine="640"/>
        <w:rPr>
          <w:rFonts w:ascii="楷体_GB2312" w:eastAsia="楷体_GB2312" w:hAnsi="楷体" w:cs="楷体"/>
          <w:bCs/>
          <w:color w:val="000000"/>
          <w:sz w:val="32"/>
          <w:szCs w:val="32"/>
        </w:rPr>
      </w:pPr>
      <w:bookmarkStart w:id="1" w:name="_Hlk154826671"/>
      <w:r>
        <w:rPr>
          <w:rFonts w:ascii="楷体_GB2312" w:eastAsia="楷体_GB2312" w:hAnsi="楷体" w:cs="楷体" w:hint="eastAsia"/>
          <w:bCs/>
          <w:color w:val="000000"/>
          <w:sz w:val="32"/>
          <w:szCs w:val="32"/>
        </w:rPr>
        <w:t>（二）履行抓基层党建第一责任人职责情况</w:t>
      </w:r>
    </w:p>
    <w:bookmarkEnd w:id="1"/>
    <w:p w14:paraId="05671306" w14:textId="26E1EB6F" w:rsidR="00453CB8" w:rsidRDefault="00C70536">
      <w:pPr>
        <w:pStyle w:val="a7"/>
        <w:ind w:firstLineChars="200" w:firstLine="640"/>
        <w:rPr>
          <w:rFonts w:ascii="仿宋_GB2312" w:eastAsia="仿宋_GB2312" w:hAnsi="楷体" w:cs="楷体"/>
          <w:bCs/>
          <w:color w:val="000000"/>
          <w:sz w:val="32"/>
          <w:szCs w:val="32"/>
        </w:rPr>
      </w:pPr>
      <w:r>
        <w:rPr>
          <w:rFonts w:ascii="仿宋_GB2312" w:eastAsia="仿宋_GB2312" w:hAnsi="楷体" w:cs="楷体" w:hint="eastAsia"/>
          <w:bCs/>
          <w:color w:val="000000"/>
          <w:sz w:val="32"/>
          <w:szCs w:val="32"/>
        </w:rPr>
        <w:t>牢固树立“第一责任人”的担当意识，认真履行抓基层党建第一责任人职责，始终把抓好党建作为首要政治任务抓紧抓好</w:t>
      </w:r>
      <w:r w:rsidRPr="00CB39A1">
        <w:rPr>
          <w:rFonts w:ascii="仿宋_GB2312" w:eastAsia="仿宋_GB2312" w:hAnsi="楷体" w:cs="楷体" w:hint="eastAsia"/>
          <w:bCs/>
          <w:color w:val="000000"/>
          <w:sz w:val="32"/>
          <w:szCs w:val="32"/>
        </w:rPr>
        <w:t>，</w:t>
      </w:r>
      <w:r>
        <w:rPr>
          <w:rFonts w:ascii="仿宋_GB2312" w:eastAsia="仿宋_GB2312" w:hAnsi="楷体" w:cs="楷体" w:hint="eastAsia"/>
          <w:bCs/>
          <w:color w:val="000000"/>
          <w:sz w:val="32"/>
          <w:szCs w:val="32"/>
        </w:rPr>
        <w:t>全年深入各教研室、工程中心集中调研6次，切实解决工作中遇</w:t>
      </w:r>
      <w:r>
        <w:rPr>
          <w:rFonts w:ascii="仿宋_GB2312" w:eastAsia="仿宋_GB2312" w:hAnsi="楷体" w:cs="楷体" w:hint="eastAsia"/>
          <w:bCs/>
          <w:color w:val="000000"/>
          <w:sz w:val="32"/>
          <w:szCs w:val="32"/>
        </w:rPr>
        <w:lastRenderedPageBreak/>
        <w:t>到的难题。建立“敢于担当，勇于担当”的工作机制，强化师德师风养成教育，切实落实立德树人根本任务。严格执行党总支会议和党政联席会议议事规则，全年“三重一大”事项中，组织召开党总支会议1</w:t>
      </w:r>
      <w:r>
        <w:rPr>
          <w:rFonts w:ascii="仿宋_GB2312" w:eastAsia="仿宋_GB2312" w:hAnsi="楷体" w:cs="楷体"/>
          <w:bCs/>
          <w:color w:val="000000"/>
          <w:sz w:val="32"/>
          <w:szCs w:val="32"/>
        </w:rPr>
        <w:t>2</w:t>
      </w:r>
      <w:r>
        <w:rPr>
          <w:rFonts w:ascii="仿宋_GB2312" w:eastAsia="仿宋_GB2312" w:hAnsi="楷体" w:cs="楷体" w:hint="eastAsia"/>
          <w:bCs/>
          <w:color w:val="000000"/>
          <w:sz w:val="32"/>
          <w:szCs w:val="32"/>
        </w:rPr>
        <w:t xml:space="preserve"> 次，党政联席会议 </w:t>
      </w:r>
      <w:r>
        <w:rPr>
          <w:rFonts w:ascii="仿宋_GB2312" w:eastAsia="仿宋_GB2312" w:hAnsi="楷体" w:cs="楷体"/>
          <w:bCs/>
          <w:color w:val="000000"/>
          <w:sz w:val="32"/>
          <w:szCs w:val="32"/>
        </w:rPr>
        <w:t>16</w:t>
      </w:r>
      <w:r>
        <w:rPr>
          <w:rFonts w:ascii="仿宋_GB2312" w:eastAsia="仿宋_GB2312" w:hAnsi="楷体" w:cs="楷体" w:hint="eastAsia"/>
          <w:bCs/>
          <w:color w:val="000000"/>
          <w:sz w:val="32"/>
          <w:szCs w:val="32"/>
        </w:rPr>
        <w:t xml:space="preserve"> 次，确保了各项重大事项的落地落实。严格落实党风廉政建设责任制和意识形态工作责任制，扎实开展反腐倡廉教育活动3次，加强典型示范和警示教育，开展意识形态工作2次；落实统战工作责任制度，全年组织开展无党派人士和非党员同志谈心谈话</w:t>
      </w:r>
      <w:r>
        <w:rPr>
          <w:rFonts w:ascii="仿宋_GB2312" w:eastAsia="仿宋_GB2312" w:hAnsi="楷体" w:cs="楷体"/>
          <w:bCs/>
          <w:color w:val="000000"/>
          <w:sz w:val="32"/>
          <w:szCs w:val="32"/>
        </w:rPr>
        <w:t>5</w:t>
      </w:r>
      <w:r>
        <w:rPr>
          <w:rFonts w:ascii="仿宋_GB2312" w:eastAsia="仿宋_GB2312" w:hAnsi="楷体" w:cs="楷体" w:hint="eastAsia"/>
          <w:bCs/>
          <w:color w:val="000000"/>
          <w:sz w:val="32"/>
          <w:szCs w:val="32"/>
        </w:rPr>
        <w:t>次，把思想和行动统一到学校各项重点工作上来。</w:t>
      </w:r>
    </w:p>
    <w:p w14:paraId="5E516FA5" w14:textId="5E97CE20" w:rsidR="00453CB8" w:rsidRDefault="00EC2939">
      <w:pPr>
        <w:pStyle w:val="a7"/>
        <w:ind w:firstLineChars="200" w:firstLine="624"/>
        <w:rPr>
          <w:rFonts w:ascii="楷体_GB2312" w:eastAsia="楷体_GB2312" w:hAnsi="仿宋" w:cs="仿宋"/>
          <w:bCs/>
          <w:color w:val="000000"/>
          <w:spacing w:val="-4"/>
          <w:sz w:val="32"/>
          <w:szCs w:val="32"/>
        </w:rPr>
      </w:pPr>
      <w:r>
        <w:rPr>
          <w:rFonts w:ascii="楷体_GB2312" w:eastAsia="楷体_GB2312" w:hAnsi="仿宋" w:cs="仿宋" w:hint="eastAsia"/>
          <w:bCs/>
          <w:color w:val="000000"/>
          <w:spacing w:val="-4"/>
          <w:sz w:val="32"/>
          <w:szCs w:val="32"/>
        </w:rPr>
        <w:t>（三）推动基层党组织建设情况</w:t>
      </w:r>
    </w:p>
    <w:p w14:paraId="7534FC0F" w14:textId="56556BFA" w:rsidR="00A839AC" w:rsidRDefault="00874C89" w:rsidP="000B3351">
      <w:pPr>
        <w:pStyle w:val="a7"/>
        <w:ind w:firstLineChars="200" w:firstLine="640"/>
        <w:rPr>
          <w:rFonts w:ascii="仿宋_GB2312" w:eastAsia="仿宋_GB2312" w:hAnsi="楷体" w:cs="楷体"/>
          <w:bCs/>
          <w:color w:val="000000"/>
          <w:sz w:val="32"/>
          <w:szCs w:val="32"/>
        </w:rPr>
      </w:pPr>
      <w:r w:rsidRPr="009B345B">
        <w:rPr>
          <w:rFonts w:ascii="仿宋_GB2312" w:eastAsia="仿宋_GB2312" w:hAnsi="楷体" w:cs="楷体" w:hint="eastAsia"/>
          <w:bCs/>
          <w:color w:val="000000"/>
          <w:sz w:val="32"/>
          <w:szCs w:val="32"/>
        </w:rPr>
        <w:t>加强领导班子和党员队伍建设，深入推进基层党组织建设再上新台阶。一是按照学校党委统一部署，大力推进党员队伍建设</w:t>
      </w:r>
      <w:r>
        <w:rPr>
          <w:rFonts w:ascii="仿宋_GB2312" w:eastAsia="仿宋_GB2312" w:hAnsi="楷体" w:cs="楷体" w:hint="eastAsia"/>
          <w:bCs/>
          <w:color w:val="000000"/>
          <w:sz w:val="32"/>
          <w:szCs w:val="32"/>
        </w:rPr>
        <w:t>，</w:t>
      </w:r>
      <w:r w:rsidRPr="009B345B">
        <w:rPr>
          <w:rFonts w:ascii="仿宋_GB2312" w:eastAsia="仿宋_GB2312" w:hAnsi="楷体" w:cs="楷体" w:hint="eastAsia"/>
          <w:bCs/>
          <w:color w:val="000000"/>
          <w:sz w:val="32"/>
          <w:szCs w:val="32"/>
        </w:rPr>
        <w:t>圆满完成</w:t>
      </w:r>
      <w:r w:rsidRPr="009B345B">
        <w:rPr>
          <w:rFonts w:ascii="仿宋_GB2312" w:eastAsia="仿宋_GB2312" w:hAnsi="楷体" w:cs="楷体"/>
          <w:bCs/>
          <w:color w:val="000000"/>
          <w:sz w:val="32"/>
          <w:szCs w:val="32"/>
        </w:rPr>
        <w:t>93名学生党员的组织关系转出和1名教师预备党员的日常发展工作</w:t>
      </w:r>
      <w:r w:rsidRPr="009B345B">
        <w:rPr>
          <w:rFonts w:ascii="仿宋_GB2312" w:eastAsia="仿宋_GB2312" w:hAnsi="楷体" w:cs="楷体" w:hint="eastAsia"/>
          <w:bCs/>
          <w:color w:val="000000"/>
          <w:sz w:val="32"/>
          <w:szCs w:val="32"/>
        </w:rPr>
        <w:t>。二是积极参加三级联创活动</w:t>
      </w:r>
      <w:r>
        <w:rPr>
          <w:rFonts w:ascii="仿宋_GB2312" w:eastAsia="仿宋_GB2312" w:hAnsi="楷体" w:cs="楷体" w:hint="eastAsia"/>
          <w:bCs/>
          <w:color w:val="000000"/>
          <w:sz w:val="32"/>
          <w:szCs w:val="32"/>
        </w:rPr>
        <w:t>，</w:t>
      </w:r>
      <w:r w:rsidRPr="009B345B">
        <w:rPr>
          <w:rFonts w:ascii="仿宋_GB2312" w:eastAsia="仿宋_GB2312" w:hAnsi="楷体" w:cs="楷体" w:hint="eastAsia"/>
          <w:bCs/>
          <w:color w:val="000000"/>
          <w:sz w:val="32"/>
          <w:szCs w:val="32"/>
        </w:rPr>
        <w:t>教工第一党支部被推荐参评国家级样板党支部、参评省级“双带头人”教师党支部书记工作室</w:t>
      </w:r>
      <w:r w:rsidRPr="009B345B">
        <w:rPr>
          <w:rFonts w:ascii="仿宋_GB2312" w:eastAsia="仿宋_GB2312" w:hAnsi="楷体" w:cs="楷体"/>
          <w:bCs/>
          <w:color w:val="000000"/>
          <w:sz w:val="32"/>
          <w:szCs w:val="32"/>
        </w:rPr>
        <w:t>1项。</w:t>
      </w:r>
      <w:bookmarkStart w:id="2" w:name="_Hlk154829908"/>
      <w:r w:rsidRPr="009B345B">
        <w:rPr>
          <w:rFonts w:ascii="仿宋_GB2312" w:eastAsia="仿宋_GB2312" w:hAnsi="楷体" w:cs="楷体" w:hint="eastAsia"/>
          <w:bCs/>
          <w:color w:val="000000"/>
          <w:sz w:val="32"/>
          <w:szCs w:val="32"/>
        </w:rPr>
        <w:t>获批省级高校基层党建创新典型案例（“党建</w:t>
      </w:r>
      <w:r w:rsidRPr="009B345B">
        <w:rPr>
          <w:rFonts w:ascii="仿宋_GB2312" w:eastAsia="仿宋_GB2312" w:hAnsi="楷体" w:cs="楷体"/>
          <w:bCs/>
          <w:color w:val="000000"/>
          <w:sz w:val="32"/>
          <w:szCs w:val="32"/>
        </w:rPr>
        <w:t>+IT</w:t>
      </w:r>
      <w:r w:rsidRPr="009B345B">
        <w:rPr>
          <w:rFonts w:ascii="仿宋_GB2312" w:eastAsia="仿宋_GB2312" w:hAnsi="楷体" w:cs="楷体"/>
          <w:bCs/>
          <w:color w:val="000000"/>
          <w:sz w:val="32"/>
          <w:szCs w:val="32"/>
        </w:rPr>
        <w:t>”</w:t>
      </w:r>
      <w:r w:rsidRPr="009B345B">
        <w:rPr>
          <w:rFonts w:ascii="仿宋_GB2312" w:eastAsia="仿宋_GB2312" w:hAnsi="楷体" w:cs="楷体"/>
          <w:bCs/>
          <w:color w:val="000000"/>
          <w:sz w:val="32"/>
          <w:szCs w:val="32"/>
        </w:rPr>
        <w:t>：创新</w:t>
      </w:r>
      <w:r w:rsidRPr="009B345B">
        <w:rPr>
          <w:rFonts w:ascii="仿宋_GB2312" w:eastAsia="仿宋_GB2312" w:hAnsi="楷体" w:cs="楷体"/>
          <w:bCs/>
          <w:color w:val="000000"/>
          <w:sz w:val="32"/>
          <w:szCs w:val="32"/>
        </w:rPr>
        <w:t>“</w:t>
      </w:r>
      <w:r w:rsidRPr="009B345B">
        <w:rPr>
          <w:rFonts w:ascii="仿宋_GB2312" w:eastAsia="仿宋_GB2312" w:hAnsi="楷体" w:cs="楷体"/>
          <w:bCs/>
          <w:color w:val="000000"/>
          <w:sz w:val="32"/>
          <w:szCs w:val="32"/>
        </w:rPr>
        <w:t>一核四驱</w:t>
      </w:r>
      <w:r w:rsidRPr="009B345B">
        <w:rPr>
          <w:rFonts w:ascii="仿宋_GB2312" w:eastAsia="仿宋_GB2312" w:hAnsi="楷体" w:cs="楷体"/>
          <w:bCs/>
          <w:color w:val="000000"/>
          <w:sz w:val="32"/>
          <w:szCs w:val="32"/>
        </w:rPr>
        <w:t>”</w:t>
      </w:r>
      <w:r w:rsidRPr="009B345B">
        <w:rPr>
          <w:rFonts w:ascii="仿宋_GB2312" w:eastAsia="仿宋_GB2312" w:hAnsi="楷体" w:cs="楷体"/>
          <w:bCs/>
          <w:color w:val="000000"/>
          <w:sz w:val="32"/>
          <w:szCs w:val="32"/>
        </w:rPr>
        <w:t>党建品牌）</w:t>
      </w:r>
      <w:bookmarkEnd w:id="2"/>
      <w:r w:rsidRPr="009B345B">
        <w:rPr>
          <w:rFonts w:ascii="仿宋_GB2312" w:eastAsia="仿宋_GB2312" w:hAnsi="楷体" w:cs="楷体"/>
          <w:bCs/>
          <w:color w:val="000000"/>
          <w:sz w:val="32"/>
          <w:szCs w:val="32"/>
        </w:rPr>
        <w:t>1项，完成校级基层党建创新项目结项1项，</w:t>
      </w:r>
      <w:r w:rsidRPr="009B345B">
        <w:rPr>
          <w:rFonts w:ascii="仿宋_GB2312" w:eastAsia="仿宋_GB2312" w:hAnsi="楷体" w:cs="楷体" w:hint="eastAsia"/>
          <w:bCs/>
          <w:color w:val="000000"/>
          <w:sz w:val="32"/>
          <w:szCs w:val="32"/>
        </w:rPr>
        <w:t>立项校级党建工作标杆院系</w:t>
      </w:r>
      <w:r w:rsidRPr="009B345B">
        <w:rPr>
          <w:rFonts w:ascii="仿宋_GB2312" w:eastAsia="仿宋_GB2312" w:hAnsi="楷体" w:cs="楷体"/>
          <w:bCs/>
          <w:color w:val="000000"/>
          <w:sz w:val="32"/>
          <w:szCs w:val="32"/>
        </w:rPr>
        <w:t>1项、</w:t>
      </w:r>
      <w:r w:rsidRPr="009B345B">
        <w:rPr>
          <w:rFonts w:ascii="仿宋_GB2312" w:eastAsia="仿宋_GB2312" w:hAnsi="楷体" w:cs="楷体"/>
          <w:bCs/>
          <w:color w:val="000000"/>
          <w:sz w:val="32"/>
          <w:szCs w:val="32"/>
        </w:rPr>
        <w:t>“</w:t>
      </w:r>
      <w:r w:rsidRPr="009B345B">
        <w:rPr>
          <w:rFonts w:ascii="仿宋_GB2312" w:eastAsia="仿宋_GB2312" w:hAnsi="楷体" w:cs="楷体"/>
          <w:bCs/>
          <w:color w:val="000000"/>
          <w:sz w:val="32"/>
          <w:szCs w:val="32"/>
        </w:rPr>
        <w:t>双带头人</w:t>
      </w:r>
      <w:r w:rsidRPr="009B345B">
        <w:rPr>
          <w:rFonts w:ascii="仿宋_GB2312" w:eastAsia="仿宋_GB2312" w:hAnsi="楷体" w:cs="楷体"/>
          <w:bCs/>
          <w:color w:val="000000"/>
          <w:sz w:val="32"/>
          <w:szCs w:val="32"/>
        </w:rPr>
        <w:t>”</w:t>
      </w:r>
      <w:r w:rsidRPr="009B345B">
        <w:rPr>
          <w:rFonts w:ascii="仿宋_GB2312" w:eastAsia="仿宋_GB2312" w:hAnsi="楷体" w:cs="楷体"/>
          <w:bCs/>
          <w:color w:val="000000"/>
          <w:sz w:val="32"/>
          <w:szCs w:val="32"/>
        </w:rPr>
        <w:t>教师党支部书记工作室1项，</w:t>
      </w:r>
      <w:r w:rsidRPr="00CB39A1">
        <w:rPr>
          <w:rFonts w:ascii="仿宋_GB2312" w:eastAsia="仿宋_GB2312" w:hAnsi="楷体" w:cs="楷体" w:hint="eastAsia"/>
          <w:bCs/>
          <w:color w:val="000000"/>
          <w:sz w:val="32"/>
          <w:szCs w:val="32"/>
        </w:rPr>
        <w:t>三是</w:t>
      </w:r>
      <w:r w:rsidRPr="00CB39A1">
        <w:rPr>
          <w:rFonts w:ascii="仿宋_GB2312" w:eastAsia="仿宋_GB2312" w:hint="eastAsia"/>
          <w:color w:val="000000"/>
          <w:sz w:val="32"/>
          <w:szCs w:val="32"/>
        </w:rPr>
        <w:t>总支和支部主题党日活动组织严格规范、形式创新。党总支全年组织主题党日4次。校企合作</w:t>
      </w:r>
      <w:r w:rsidRPr="00CB39A1">
        <w:rPr>
          <w:rFonts w:ascii="仿宋_GB2312" w:eastAsia="仿宋_GB2312" w:hint="eastAsia"/>
          <w:color w:val="000000"/>
          <w:sz w:val="32"/>
          <w:szCs w:val="32"/>
        </w:rPr>
        <w:lastRenderedPageBreak/>
        <w:t>和郑州地铁以“观黄河</w:t>
      </w:r>
      <w:r w:rsidRPr="00CB39A1">
        <w:rPr>
          <w:rFonts w:ascii="仿宋_GB2312" w:eastAsia="仿宋_GB2312"/>
          <w:color w:val="000000"/>
          <w:sz w:val="32"/>
          <w:szCs w:val="32"/>
        </w:rPr>
        <w:t xml:space="preserve"> </w:t>
      </w:r>
      <w:r w:rsidRPr="00CB39A1">
        <w:rPr>
          <w:rFonts w:ascii="仿宋_GB2312" w:eastAsia="仿宋_GB2312" w:hint="eastAsia"/>
          <w:color w:val="000000"/>
          <w:sz w:val="32"/>
          <w:szCs w:val="32"/>
        </w:rPr>
        <w:t>忆革命艰辛</w:t>
      </w:r>
      <w:r w:rsidRPr="00CB39A1">
        <w:rPr>
          <w:rFonts w:ascii="仿宋_GB2312" w:eastAsia="仿宋_GB2312"/>
          <w:color w:val="000000"/>
          <w:sz w:val="32"/>
          <w:szCs w:val="32"/>
        </w:rPr>
        <w:t xml:space="preserve"> </w:t>
      </w:r>
      <w:r w:rsidRPr="00CB39A1">
        <w:rPr>
          <w:rFonts w:ascii="仿宋_GB2312" w:eastAsia="仿宋_GB2312" w:hint="eastAsia"/>
          <w:color w:val="000000"/>
          <w:sz w:val="32"/>
          <w:szCs w:val="32"/>
        </w:rPr>
        <w:t>植新绿</w:t>
      </w:r>
      <w:r w:rsidRPr="00CB39A1">
        <w:rPr>
          <w:rFonts w:ascii="仿宋_GB2312" w:eastAsia="仿宋_GB2312"/>
          <w:color w:val="000000"/>
          <w:sz w:val="32"/>
          <w:szCs w:val="32"/>
        </w:rPr>
        <w:t xml:space="preserve"> </w:t>
      </w:r>
      <w:r w:rsidRPr="00CB39A1">
        <w:rPr>
          <w:rFonts w:ascii="仿宋_GB2312" w:eastAsia="仿宋_GB2312" w:hint="eastAsia"/>
          <w:color w:val="000000"/>
          <w:sz w:val="32"/>
          <w:szCs w:val="32"/>
        </w:rPr>
        <w:t>为党旗添彩”的联建主题党日。充分结合专业特点，组织全体党员赴郑州市网络安全科技馆开展“强网初心、强国有我”主题党日。开展“追随总书记的脚步，传承弘扬红旗渠精神”</w:t>
      </w:r>
      <w:r w:rsidRPr="00F11C18">
        <w:rPr>
          <w:rFonts w:ascii="仿宋_GB2312" w:eastAsia="仿宋_GB2312" w:hint="eastAsia"/>
          <w:color w:val="000000"/>
          <w:sz w:val="32"/>
          <w:szCs w:val="32"/>
        </w:rPr>
        <w:t xml:space="preserve"> </w:t>
      </w:r>
      <w:r w:rsidRPr="00CB39A1">
        <w:rPr>
          <w:rFonts w:ascii="仿宋_GB2312" w:eastAsia="仿宋_GB2312" w:hint="eastAsia"/>
          <w:color w:val="000000"/>
          <w:sz w:val="32"/>
          <w:szCs w:val="32"/>
        </w:rPr>
        <w:t>线上线下主题党日。</w:t>
      </w:r>
      <w:r w:rsidRPr="009B345B">
        <w:rPr>
          <w:rFonts w:ascii="仿宋_GB2312" w:eastAsia="仿宋_GB2312" w:hint="eastAsia"/>
          <w:color w:val="000000"/>
          <w:sz w:val="32"/>
          <w:szCs w:val="32"/>
        </w:rPr>
        <w:t>四是</w:t>
      </w:r>
      <w:r w:rsidRPr="009B345B">
        <w:rPr>
          <w:rFonts w:ascii="仿宋_GB2312" w:eastAsia="仿宋_GB2312" w:hAnsi="楷体" w:cs="楷体" w:hint="eastAsia"/>
          <w:bCs/>
          <w:color w:val="000000"/>
          <w:sz w:val="32"/>
          <w:szCs w:val="32"/>
        </w:rPr>
        <w:t>坚持活动创新提质量，品牌创新促发展</w:t>
      </w:r>
      <w:r>
        <w:rPr>
          <w:rFonts w:ascii="仿宋_GB2312" w:eastAsia="仿宋_GB2312" w:hAnsi="楷体" w:cs="楷体" w:hint="eastAsia"/>
          <w:bCs/>
          <w:color w:val="000000"/>
          <w:sz w:val="32"/>
          <w:szCs w:val="32"/>
        </w:rPr>
        <w:t>，</w:t>
      </w:r>
      <w:r w:rsidRPr="009B345B">
        <w:rPr>
          <w:rFonts w:ascii="仿宋_GB2312" w:eastAsia="仿宋_GB2312" w:hAnsi="楷体" w:cs="楷体" w:hint="eastAsia"/>
          <w:bCs/>
          <w:color w:val="000000"/>
          <w:sz w:val="32"/>
          <w:szCs w:val="32"/>
        </w:rPr>
        <w:t>在党史学习教育、主题党日、党建资源建设、党建业务深度融合方面开拓创新，获批省级高校基层党建创新典型案例（“党建</w:t>
      </w:r>
      <w:r w:rsidRPr="009B345B">
        <w:rPr>
          <w:rFonts w:ascii="仿宋_GB2312" w:eastAsia="仿宋_GB2312" w:hAnsi="楷体" w:cs="楷体"/>
          <w:bCs/>
          <w:color w:val="000000"/>
          <w:sz w:val="32"/>
          <w:szCs w:val="32"/>
        </w:rPr>
        <w:t>+IT</w:t>
      </w:r>
      <w:r w:rsidRPr="009B345B">
        <w:rPr>
          <w:rFonts w:ascii="仿宋_GB2312" w:eastAsia="仿宋_GB2312" w:hAnsi="楷体" w:cs="楷体"/>
          <w:bCs/>
          <w:color w:val="000000"/>
          <w:sz w:val="32"/>
          <w:szCs w:val="32"/>
        </w:rPr>
        <w:t>”</w:t>
      </w:r>
      <w:r w:rsidRPr="009B345B">
        <w:rPr>
          <w:rFonts w:ascii="仿宋_GB2312" w:eastAsia="仿宋_GB2312" w:hAnsi="楷体" w:cs="楷体"/>
          <w:bCs/>
          <w:color w:val="000000"/>
          <w:sz w:val="32"/>
          <w:szCs w:val="32"/>
        </w:rPr>
        <w:t>：创新</w:t>
      </w:r>
      <w:r w:rsidRPr="009B345B">
        <w:rPr>
          <w:rFonts w:ascii="仿宋_GB2312" w:eastAsia="仿宋_GB2312" w:hAnsi="楷体" w:cs="楷体"/>
          <w:bCs/>
          <w:color w:val="000000"/>
          <w:sz w:val="32"/>
          <w:szCs w:val="32"/>
        </w:rPr>
        <w:t>“</w:t>
      </w:r>
      <w:r w:rsidRPr="009B345B">
        <w:rPr>
          <w:rFonts w:ascii="仿宋_GB2312" w:eastAsia="仿宋_GB2312" w:hAnsi="楷体" w:cs="楷体"/>
          <w:bCs/>
          <w:color w:val="000000"/>
          <w:sz w:val="32"/>
          <w:szCs w:val="32"/>
        </w:rPr>
        <w:t>一核四驱</w:t>
      </w:r>
      <w:r w:rsidRPr="009B345B">
        <w:rPr>
          <w:rFonts w:ascii="仿宋_GB2312" w:eastAsia="仿宋_GB2312" w:hAnsi="楷体" w:cs="楷体"/>
          <w:bCs/>
          <w:color w:val="000000"/>
          <w:sz w:val="32"/>
          <w:szCs w:val="32"/>
        </w:rPr>
        <w:t>”</w:t>
      </w:r>
      <w:r w:rsidRPr="009B345B">
        <w:rPr>
          <w:rFonts w:ascii="仿宋_GB2312" w:eastAsia="仿宋_GB2312" w:hAnsi="楷体" w:cs="楷体"/>
          <w:bCs/>
          <w:color w:val="000000"/>
          <w:sz w:val="32"/>
          <w:szCs w:val="32"/>
        </w:rPr>
        <w:t>党建品牌）</w:t>
      </w:r>
      <w:r>
        <w:rPr>
          <w:rFonts w:ascii="仿宋_GB2312" w:eastAsia="仿宋_GB2312" w:hAnsi="楷体" w:cs="楷体" w:hint="eastAsia"/>
          <w:bCs/>
          <w:color w:val="000000"/>
          <w:sz w:val="32"/>
          <w:szCs w:val="32"/>
        </w:rPr>
        <w:t>；</w:t>
      </w:r>
      <w:r w:rsidRPr="009B345B">
        <w:rPr>
          <w:rFonts w:ascii="仿宋_GB2312" w:eastAsia="仿宋_GB2312" w:hAnsi="楷体" w:cs="楷体" w:hint="eastAsia"/>
          <w:bCs/>
          <w:color w:val="000000"/>
          <w:sz w:val="32"/>
          <w:szCs w:val="32"/>
        </w:rPr>
        <w:t>建设了数字化党建资源平台，将师生共建的特色党建资源共享全校师生应用。五</w:t>
      </w:r>
      <w:r>
        <w:rPr>
          <w:rFonts w:ascii="仿宋_GB2312" w:eastAsia="仿宋_GB2312" w:hAnsi="楷体" w:cs="楷体" w:hint="eastAsia"/>
          <w:bCs/>
          <w:color w:val="000000"/>
          <w:sz w:val="32"/>
          <w:szCs w:val="32"/>
        </w:rPr>
        <w:t>是</w:t>
      </w:r>
      <w:r w:rsidRPr="009B345B">
        <w:rPr>
          <w:rFonts w:ascii="仿宋_GB2312" w:eastAsia="仿宋_GB2312" w:hAnsi="楷体" w:cs="楷体" w:hint="eastAsia"/>
          <w:bCs/>
          <w:color w:val="000000"/>
          <w:sz w:val="32"/>
          <w:szCs w:val="32"/>
        </w:rPr>
        <w:t>高质量党建引领事业高质量的发展：</w:t>
      </w:r>
      <w:r w:rsidRPr="009B345B">
        <w:rPr>
          <w:rFonts w:ascii="仿宋_GB2312" w:eastAsia="仿宋_GB2312" w:hAnsi="楷体" w:cs="楷体"/>
          <w:bCs/>
          <w:color w:val="000000"/>
          <w:sz w:val="32"/>
          <w:szCs w:val="32"/>
        </w:rPr>
        <w:t>7</w:t>
      </w:r>
      <w:r w:rsidRPr="009B345B">
        <w:rPr>
          <w:rFonts w:ascii="仿宋_GB2312" w:eastAsia="仿宋_GB2312" w:hAnsi="楷体" w:cs="楷体" w:hint="eastAsia"/>
          <w:bCs/>
          <w:color w:val="000000"/>
          <w:sz w:val="32"/>
          <w:szCs w:val="32"/>
        </w:rPr>
        <w:t>个项目获批教育部第二期供需对接就业育人项目立项</w:t>
      </w:r>
      <w:r>
        <w:rPr>
          <w:rFonts w:ascii="仿宋_GB2312" w:eastAsia="仿宋_GB2312" w:hAnsi="楷体" w:cs="楷体" w:hint="eastAsia"/>
          <w:bCs/>
          <w:color w:val="000000"/>
          <w:sz w:val="32"/>
          <w:szCs w:val="32"/>
        </w:rPr>
        <w:t>；</w:t>
      </w:r>
      <w:r w:rsidRPr="009B345B">
        <w:rPr>
          <w:rFonts w:ascii="仿宋_GB2312" w:eastAsia="仿宋_GB2312" w:hAnsi="楷体" w:cs="楷体"/>
          <w:bCs/>
          <w:color w:val="000000"/>
          <w:sz w:val="32"/>
          <w:szCs w:val="32"/>
        </w:rPr>
        <w:t>3部教材入选首批</w:t>
      </w:r>
      <w:r w:rsidRPr="009B345B">
        <w:rPr>
          <w:rFonts w:ascii="仿宋_GB2312" w:eastAsia="仿宋_GB2312" w:hAnsi="楷体" w:cs="楷体"/>
          <w:bCs/>
          <w:color w:val="000000"/>
          <w:sz w:val="32"/>
          <w:szCs w:val="32"/>
        </w:rPr>
        <w:t>“</w:t>
      </w:r>
      <w:r w:rsidRPr="009B345B">
        <w:rPr>
          <w:rFonts w:ascii="仿宋_GB2312" w:eastAsia="仿宋_GB2312" w:hAnsi="楷体" w:cs="楷体"/>
          <w:bCs/>
          <w:color w:val="000000"/>
          <w:sz w:val="32"/>
          <w:szCs w:val="32"/>
        </w:rPr>
        <w:t>十四五</w:t>
      </w:r>
      <w:r w:rsidRPr="009B345B">
        <w:rPr>
          <w:rFonts w:ascii="仿宋_GB2312" w:eastAsia="仿宋_GB2312" w:hAnsi="楷体" w:cs="楷体"/>
          <w:bCs/>
          <w:color w:val="000000"/>
          <w:sz w:val="32"/>
          <w:szCs w:val="32"/>
        </w:rPr>
        <w:t>”</w:t>
      </w:r>
      <w:r w:rsidRPr="009B345B">
        <w:rPr>
          <w:rFonts w:ascii="仿宋_GB2312" w:eastAsia="仿宋_GB2312" w:hAnsi="楷体" w:cs="楷体"/>
          <w:bCs/>
          <w:color w:val="000000"/>
          <w:sz w:val="32"/>
          <w:szCs w:val="32"/>
        </w:rPr>
        <w:t>职业教育国家规划教材</w:t>
      </w:r>
      <w:r>
        <w:rPr>
          <w:rFonts w:ascii="仿宋_GB2312" w:eastAsia="仿宋_GB2312" w:hAnsi="楷体" w:cs="楷体" w:hint="eastAsia"/>
          <w:bCs/>
          <w:color w:val="000000"/>
          <w:sz w:val="32"/>
          <w:szCs w:val="32"/>
        </w:rPr>
        <w:t>；</w:t>
      </w:r>
      <w:r w:rsidRPr="009B345B">
        <w:rPr>
          <w:rFonts w:ascii="仿宋_GB2312" w:eastAsia="仿宋_GB2312" w:hAnsi="楷体" w:cs="楷体" w:hint="eastAsia"/>
          <w:bCs/>
          <w:color w:val="000000"/>
          <w:sz w:val="32"/>
          <w:szCs w:val="32"/>
        </w:rPr>
        <w:t>在全国职业院校技能大赛“信息安全管理与评估”赛项中荣获国家一等奖，实现了河南省在该赛项全国一等奖“零”的突破。</w:t>
      </w:r>
      <w:r>
        <w:rPr>
          <w:rFonts w:ascii="仿宋_GB2312" w:eastAsia="仿宋_GB2312" w:hAnsi="楷体" w:cs="楷体" w:hint="eastAsia"/>
          <w:bCs/>
          <w:color w:val="000000"/>
          <w:sz w:val="32"/>
          <w:szCs w:val="32"/>
        </w:rPr>
        <w:t>人工智能学院</w:t>
      </w:r>
      <w:r w:rsidRPr="009B345B">
        <w:rPr>
          <w:rFonts w:ascii="仿宋_GB2312" w:eastAsia="仿宋_GB2312" w:hAnsi="楷体" w:cs="楷体" w:hint="eastAsia"/>
          <w:bCs/>
          <w:color w:val="000000"/>
          <w:sz w:val="32"/>
          <w:szCs w:val="32"/>
        </w:rPr>
        <w:t>在各类赛项中荣获国家一等奖</w:t>
      </w:r>
      <w:r w:rsidRPr="009B345B">
        <w:rPr>
          <w:rFonts w:ascii="仿宋_GB2312" w:eastAsia="仿宋_GB2312" w:hAnsi="楷体" w:cs="楷体"/>
          <w:bCs/>
          <w:color w:val="000000"/>
          <w:sz w:val="32"/>
          <w:szCs w:val="32"/>
        </w:rPr>
        <w:t>5项、二等奖12</w:t>
      </w:r>
      <w:r w:rsidRPr="009B345B">
        <w:rPr>
          <w:rFonts w:ascii="仿宋_GB2312" w:eastAsia="仿宋_GB2312" w:hAnsi="楷体" w:cs="楷体" w:hint="eastAsia"/>
          <w:bCs/>
          <w:color w:val="000000"/>
          <w:sz w:val="32"/>
          <w:szCs w:val="32"/>
        </w:rPr>
        <w:t>项、三等奖</w:t>
      </w:r>
      <w:r w:rsidRPr="009B345B">
        <w:rPr>
          <w:rFonts w:ascii="仿宋_GB2312" w:eastAsia="仿宋_GB2312" w:hAnsi="楷体" w:cs="楷体"/>
          <w:bCs/>
          <w:color w:val="000000"/>
          <w:sz w:val="32"/>
          <w:szCs w:val="32"/>
        </w:rPr>
        <w:t>36</w:t>
      </w:r>
      <w:r w:rsidRPr="009B345B">
        <w:rPr>
          <w:rFonts w:ascii="仿宋_GB2312" w:eastAsia="仿宋_GB2312" w:hAnsi="楷体" w:cs="楷体" w:hint="eastAsia"/>
          <w:bCs/>
          <w:color w:val="000000"/>
          <w:sz w:val="32"/>
          <w:szCs w:val="32"/>
        </w:rPr>
        <w:t>项；河南省一等奖</w:t>
      </w:r>
      <w:r w:rsidRPr="009B345B">
        <w:rPr>
          <w:rFonts w:ascii="仿宋_GB2312" w:eastAsia="仿宋_GB2312" w:hAnsi="楷体" w:cs="楷体"/>
          <w:bCs/>
          <w:color w:val="000000"/>
          <w:sz w:val="32"/>
          <w:szCs w:val="32"/>
        </w:rPr>
        <w:t>15</w:t>
      </w:r>
      <w:r w:rsidRPr="009B345B">
        <w:rPr>
          <w:rFonts w:ascii="仿宋_GB2312" w:eastAsia="仿宋_GB2312" w:hAnsi="楷体" w:cs="楷体" w:hint="eastAsia"/>
          <w:bCs/>
          <w:color w:val="000000"/>
          <w:sz w:val="32"/>
          <w:szCs w:val="32"/>
        </w:rPr>
        <w:t>项。</w:t>
      </w:r>
      <w:r>
        <w:rPr>
          <w:rFonts w:ascii="仿宋_GB2312" w:eastAsia="仿宋_GB2312" w:hAnsi="楷体" w:cs="楷体"/>
          <w:bCs/>
          <w:color w:val="000000"/>
          <w:sz w:val="32"/>
          <w:szCs w:val="32"/>
        </w:rPr>
        <w:t>1</w:t>
      </w:r>
      <w:r w:rsidRPr="009B345B">
        <w:rPr>
          <w:rFonts w:ascii="仿宋_GB2312" w:eastAsia="仿宋_GB2312" w:hAnsi="楷体" w:cs="楷体"/>
          <w:bCs/>
          <w:color w:val="000000"/>
          <w:sz w:val="32"/>
          <w:szCs w:val="32"/>
        </w:rPr>
        <w:t>名教师荣获河南省</w:t>
      </w:r>
      <w:r w:rsidRPr="009B345B">
        <w:rPr>
          <w:rFonts w:ascii="仿宋_GB2312" w:eastAsia="仿宋_GB2312" w:hAnsi="楷体" w:cs="楷体" w:hint="eastAsia"/>
          <w:bCs/>
          <w:color w:val="000000"/>
          <w:sz w:val="32"/>
          <w:szCs w:val="32"/>
        </w:rPr>
        <w:t>骨干教师、</w:t>
      </w:r>
      <w:r w:rsidRPr="009B345B">
        <w:rPr>
          <w:rFonts w:ascii="仿宋_GB2312" w:eastAsia="仿宋_GB2312" w:hAnsi="楷体" w:cs="楷体"/>
          <w:bCs/>
          <w:color w:val="000000"/>
          <w:sz w:val="32"/>
          <w:szCs w:val="32"/>
        </w:rPr>
        <w:t>1</w:t>
      </w:r>
      <w:r w:rsidRPr="009B345B">
        <w:rPr>
          <w:rFonts w:ascii="仿宋_GB2312" w:eastAsia="仿宋_GB2312" w:hAnsi="楷体" w:cs="楷体" w:hint="eastAsia"/>
          <w:bCs/>
          <w:color w:val="000000"/>
          <w:sz w:val="32"/>
          <w:szCs w:val="32"/>
        </w:rPr>
        <w:t>名教师荣获河南省教学标兵；</w:t>
      </w:r>
      <w:r>
        <w:rPr>
          <w:rFonts w:ascii="仿宋_GB2312" w:eastAsia="仿宋_GB2312" w:hAnsi="楷体" w:cs="楷体" w:hint="eastAsia"/>
          <w:bCs/>
          <w:color w:val="000000"/>
          <w:sz w:val="32"/>
          <w:szCs w:val="32"/>
        </w:rPr>
        <w:t>学院参与</w:t>
      </w:r>
      <w:r w:rsidRPr="009B345B">
        <w:rPr>
          <w:rFonts w:ascii="仿宋_GB2312" w:eastAsia="仿宋_GB2312" w:hAnsi="楷体" w:cs="楷体" w:hint="eastAsia"/>
          <w:bCs/>
          <w:color w:val="000000"/>
          <w:sz w:val="32"/>
          <w:szCs w:val="32"/>
        </w:rPr>
        <w:t>组建河南省电子与信息行业产教融合共同体； “元宇宙</w:t>
      </w:r>
      <w:r w:rsidRPr="009B345B">
        <w:rPr>
          <w:rFonts w:ascii="仿宋_GB2312" w:eastAsia="仿宋_GB2312" w:hAnsi="楷体" w:cs="楷体"/>
          <w:bCs/>
          <w:color w:val="000000"/>
          <w:sz w:val="32"/>
          <w:szCs w:val="32"/>
        </w:rPr>
        <w:t>3D内容创作</w:t>
      </w:r>
      <w:r w:rsidRPr="009B345B">
        <w:rPr>
          <w:rFonts w:ascii="仿宋_GB2312" w:eastAsia="仿宋_GB2312" w:hAnsi="楷体" w:cs="楷体" w:hint="eastAsia"/>
          <w:bCs/>
          <w:color w:val="000000"/>
          <w:sz w:val="32"/>
          <w:szCs w:val="32"/>
        </w:rPr>
        <w:t>职教工场”项目获批教育部教育技术与资源发展中心立项；</w:t>
      </w:r>
      <w:r>
        <w:rPr>
          <w:rFonts w:ascii="仿宋_GB2312" w:eastAsia="仿宋_GB2312" w:hAnsi="楷体" w:cs="楷体" w:hint="eastAsia"/>
          <w:bCs/>
          <w:color w:val="000000"/>
          <w:sz w:val="32"/>
          <w:szCs w:val="32"/>
        </w:rPr>
        <w:t>成为</w:t>
      </w:r>
      <w:r w:rsidRPr="009B345B">
        <w:rPr>
          <w:rFonts w:ascii="仿宋_GB2312" w:eastAsia="仿宋_GB2312" w:hAnsi="楷体" w:cs="楷体" w:hint="eastAsia"/>
          <w:bCs/>
          <w:color w:val="000000"/>
          <w:sz w:val="32"/>
          <w:szCs w:val="32"/>
        </w:rPr>
        <w:t>全国</w:t>
      </w:r>
      <w:r w:rsidRPr="00CB39A1">
        <w:rPr>
          <w:rFonts w:ascii="仿宋_GB2312" w:eastAsia="仿宋_GB2312" w:hAnsi="楷体" w:cs="楷体" w:hint="eastAsia"/>
          <w:bCs/>
          <w:color w:val="000000"/>
          <w:sz w:val="32"/>
          <w:szCs w:val="32"/>
        </w:rPr>
        <w:t>物联网</w:t>
      </w:r>
      <w:r w:rsidRPr="009B345B">
        <w:rPr>
          <w:rFonts w:ascii="仿宋_GB2312" w:eastAsia="仿宋_GB2312" w:hAnsi="楷体" w:cs="楷体" w:hint="eastAsia"/>
          <w:bCs/>
          <w:color w:val="000000"/>
          <w:sz w:val="32"/>
          <w:szCs w:val="32"/>
        </w:rPr>
        <w:t>行业产教融合共同体轮值理事长单位。积极推进国际化办学，开展</w:t>
      </w:r>
      <w:r w:rsidRPr="009B345B">
        <w:rPr>
          <w:rFonts w:ascii="仿宋_GB2312" w:eastAsia="仿宋_GB2312" w:hAnsi="楷体" w:cs="楷体"/>
          <w:bCs/>
          <w:color w:val="000000"/>
          <w:sz w:val="32"/>
          <w:szCs w:val="32"/>
        </w:rPr>
        <w:t>5门课程的</w:t>
      </w:r>
      <w:r w:rsidRPr="009B345B">
        <w:rPr>
          <w:rFonts w:ascii="仿宋_GB2312" w:eastAsia="仿宋_GB2312" w:hAnsi="楷体" w:cs="楷体" w:hint="eastAsia"/>
          <w:bCs/>
          <w:color w:val="000000"/>
          <w:sz w:val="32"/>
          <w:szCs w:val="32"/>
        </w:rPr>
        <w:t>全英教学工作。新一代信息技术专业群现场工程师项目被河南省推荐到国家参评。</w:t>
      </w:r>
      <w:bookmarkStart w:id="3" w:name="_GoBack"/>
      <w:bookmarkEnd w:id="3"/>
      <w:r w:rsidR="006C5D02" w:rsidRPr="009B345B">
        <w:rPr>
          <w:rFonts w:ascii="仿宋_GB2312" w:eastAsia="仿宋_GB2312" w:hAnsi="楷体" w:cs="楷体"/>
          <w:bCs/>
          <w:color w:val="000000"/>
          <w:sz w:val="32"/>
          <w:szCs w:val="32"/>
        </w:rPr>
        <w:t xml:space="preserve"> </w:t>
      </w:r>
    </w:p>
    <w:p w14:paraId="176CB8CB" w14:textId="77777777" w:rsidR="00B84AEF" w:rsidRPr="00B84AEF" w:rsidRDefault="00B84AEF" w:rsidP="00B84AEF">
      <w:pPr>
        <w:pStyle w:val="a7"/>
        <w:ind w:firstLineChars="200" w:firstLine="640"/>
        <w:rPr>
          <w:rFonts w:ascii="仿宋_GB2312" w:eastAsia="仿宋_GB2312" w:hAnsi="楷体" w:cs="楷体"/>
          <w:bCs/>
          <w:color w:val="000000"/>
          <w:sz w:val="32"/>
          <w:szCs w:val="32"/>
        </w:rPr>
      </w:pPr>
      <w:r>
        <w:rPr>
          <w:rFonts w:ascii="仿宋_GB2312" w:eastAsia="仿宋_GB2312" w:hAnsi="楷体" w:cs="楷体" w:hint="eastAsia"/>
          <w:bCs/>
          <w:color w:val="000000"/>
          <w:sz w:val="32"/>
          <w:szCs w:val="32"/>
        </w:rPr>
        <w:lastRenderedPageBreak/>
        <w:t>（四）</w:t>
      </w:r>
      <w:r w:rsidRPr="00B84AEF">
        <w:rPr>
          <w:rFonts w:ascii="仿宋_GB2312" w:eastAsia="仿宋_GB2312" w:hAnsi="楷体" w:cs="楷体" w:hint="eastAsia"/>
          <w:bCs/>
          <w:color w:val="000000"/>
          <w:sz w:val="32"/>
          <w:szCs w:val="32"/>
        </w:rPr>
        <w:t>做好个人学习、教学、科研工作。</w:t>
      </w:r>
    </w:p>
    <w:p w14:paraId="40F9EF34" w14:textId="28865BC4" w:rsidR="00B84AEF" w:rsidRPr="00B84AEF" w:rsidRDefault="00B84AEF" w:rsidP="00B84AEF">
      <w:pPr>
        <w:pStyle w:val="a7"/>
        <w:ind w:firstLineChars="200" w:firstLine="640"/>
        <w:rPr>
          <w:rFonts w:ascii="仿宋_GB2312" w:eastAsia="仿宋_GB2312" w:hAnsi="楷体" w:cs="楷体"/>
          <w:bCs/>
          <w:color w:val="000000"/>
          <w:sz w:val="32"/>
          <w:szCs w:val="32"/>
        </w:rPr>
      </w:pPr>
      <w:r w:rsidRPr="00B84AEF">
        <w:rPr>
          <w:rFonts w:ascii="仿宋_GB2312" w:eastAsia="仿宋_GB2312" w:hAnsi="楷体" w:cs="楷体" w:hint="eastAsia"/>
          <w:bCs/>
          <w:color w:val="000000"/>
          <w:sz w:val="32"/>
          <w:szCs w:val="32"/>
        </w:rPr>
        <w:t>本年度，我积极参加学校组织的各种干部培训班，共计约120学时；担任</w:t>
      </w:r>
      <w:r>
        <w:rPr>
          <w:rFonts w:ascii="仿宋_GB2312" w:eastAsia="仿宋_GB2312" w:hAnsi="楷体" w:cs="楷体"/>
          <w:bCs/>
          <w:color w:val="000000"/>
          <w:sz w:val="32"/>
          <w:szCs w:val="32"/>
        </w:rPr>
        <w:t>4</w:t>
      </w:r>
      <w:r>
        <w:rPr>
          <w:rFonts w:ascii="仿宋_GB2312" w:eastAsia="仿宋_GB2312" w:hAnsi="楷体" w:cs="楷体" w:hint="eastAsia"/>
          <w:bCs/>
          <w:color w:val="000000"/>
          <w:sz w:val="32"/>
          <w:szCs w:val="32"/>
        </w:rPr>
        <w:t>个班《人工智能概论》课程教学任务</w:t>
      </w:r>
      <w:r w:rsidRPr="00B84AEF">
        <w:rPr>
          <w:rFonts w:ascii="仿宋_GB2312" w:eastAsia="仿宋_GB2312" w:hAnsi="楷体" w:cs="楷体" w:hint="eastAsia"/>
          <w:bCs/>
          <w:color w:val="000000"/>
          <w:sz w:val="32"/>
          <w:szCs w:val="32"/>
        </w:rPr>
        <w:t>；</w:t>
      </w:r>
      <w:r>
        <w:rPr>
          <w:rFonts w:ascii="仿宋_GB2312" w:eastAsia="仿宋_GB2312" w:hAnsi="楷体" w:cs="楷体" w:hint="eastAsia"/>
          <w:bCs/>
          <w:color w:val="000000"/>
          <w:sz w:val="32"/>
          <w:szCs w:val="32"/>
        </w:rPr>
        <w:t>《机械设计基础》《液压与气压传动技术》</w:t>
      </w:r>
      <w:r w:rsidR="001773A8">
        <w:rPr>
          <w:rFonts w:ascii="仿宋_GB2312" w:eastAsia="仿宋_GB2312" w:hAnsi="楷体" w:cs="楷体" w:hint="eastAsia"/>
          <w:bCs/>
          <w:color w:val="000000"/>
          <w:sz w:val="32"/>
          <w:szCs w:val="32"/>
        </w:rPr>
        <w:t>获批国家十四五规划教材</w:t>
      </w:r>
      <w:r w:rsidRPr="00B84AEF">
        <w:rPr>
          <w:rFonts w:ascii="仿宋_GB2312" w:eastAsia="仿宋_GB2312" w:hAnsi="楷体" w:cs="楷体" w:hint="eastAsia"/>
          <w:bCs/>
          <w:color w:val="000000"/>
          <w:sz w:val="32"/>
          <w:szCs w:val="32"/>
        </w:rPr>
        <w:t>主编</w:t>
      </w:r>
      <w:r w:rsidR="001773A8">
        <w:rPr>
          <w:rFonts w:ascii="仿宋_GB2312" w:eastAsia="仿宋_GB2312" w:hAnsi="楷体" w:cs="楷体" w:hint="eastAsia"/>
          <w:bCs/>
          <w:color w:val="000000"/>
          <w:sz w:val="32"/>
          <w:szCs w:val="32"/>
        </w:rPr>
        <w:t>；《机械设计基础》获得</w:t>
      </w:r>
      <w:r w:rsidRPr="00B84AEF">
        <w:rPr>
          <w:rFonts w:ascii="仿宋_GB2312" w:eastAsia="仿宋_GB2312" w:hAnsi="楷体" w:cs="楷体" w:hint="eastAsia"/>
          <w:bCs/>
          <w:color w:val="000000"/>
          <w:sz w:val="32"/>
          <w:szCs w:val="32"/>
        </w:rPr>
        <w:t>河南省</w:t>
      </w:r>
      <w:r w:rsidR="001773A8">
        <w:rPr>
          <w:rFonts w:ascii="仿宋_GB2312" w:eastAsia="仿宋_GB2312" w:hAnsi="楷体" w:cs="楷体" w:hint="eastAsia"/>
          <w:bCs/>
          <w:color w:val="000000"/>
          <w:sz w:val="32"/>
          <w:szCs w:val="32"/>
        </w:rPr>
        <w:t>优质教材</w:t>
      </w:r>
      <w:r w:rsidRPr="00B84AEF">
        <w:rPr>
          <w:rFonts w:ascii="仿宋_GB2312" w:eastAsia="仿宋_GB2312" w:hAnsi="楷体" w:cs="楷体" w:hint="eastAsia"/>
          <w:bCs/>
          <w:color w:val="000000"/>
          <w:sz w:val="32"/>
          <w:szCs w:val="32"/>
        </w:rPr>
        <w:t>；主编数字化教材1部。</w:t>
      </w:r>
    </w:p>
    <w:p w14:paraId="0CAF2FCA" w14:textId="2BB03D16" w:rsidR="00453CB8" w:rsidRDefault="00EC2939">
      <w:pPr>
        <w:pStyle w:val="a7"/>
        <w:numPr>
          <w:ilvl w:val="0"/>
          <w:numId w:val="1"/>
        </w:numPr>
        <w:rPr>
          <w:rFonts w:ascii="黑体" w:eastAsia="黑体" w:hAnsi="黑体"/>
          <w:sz w:val="32"/>
          <w:szCs w:val="32"/>
        </w:rPr>
      </w:pPr>
      <w:r>
        <w:rPr>
          <w:rFonts w:ascii="黑体" w:eastAsia="黑体" w:hAnsi="黑体" w:hint="eastAsia"/>
          <w:sz w:val="32"/>
          <w:szCs w:val="32"/>
        </w:rPr>
        <w:t>主要问题</w:t>
      </w:r>
    </w:p>
    <w:p w14:paraId="37C91740" w14:textId="325F0516" w:rsidR="00453CB8" w:rsidRPr="009F55E5" w:rsidRDefault="00EC2939">
      <w:pPr>
        <w:pStyle w:val="a7"/>
        <w:spacing w:line="580" w:lineRule="exact"/>
        <w:ind w:firstLineChars="200" w:firstLine="640"/>
        <w:rPr>
          <w:rFonts w:ascii="楷体_GB2312" w:eastAsia="楷体_GB2312" w:hAnsi="楷体" w:cs="楷体"/>
          <w:bCs/>
          <w:color w:val="000000"/>
          <w:sz w:val="32"/>
          <w:szCs w:val="32"/>
        </w:rPr>
      </w:pPr>
      <w:r w:rsidRPr="009F55E5">
        <w:rPr>
          <w:rFonts w:ascii="楷体_GB2312" w:eastAsia="楷体_GB2312" w:hAnsi="楷体" w:cs="楷体" w:hint="eastAsia"/>
          <w:bCs/>
          <w:color w:val="000000"/>
          <w:sz w:val="32"/>
          <w:szCs w:val="32"/>
        </w:rPr>
        <w:t>（一）</w:t>
      </w:r>
      <w:r w:rsidR="00B84AEF">
        <w:rPr>
          <w:rFonts w:ascii="楷体_GB2312" w:eastAsia="楷体_GB2312" w:hAnsi="楷体" w:cs="楷体" w:hint="eastAsia"/>
          <w:bCs/>
          <w:color w:val="000000"/>
          <w:sz w:val="32"/>
          <w:szCs w:val="32"/>
        </w:rPr>
        <w:t>学习方面</w:t>
      </w:r>
    </w:p>
    <w:p w14:paraId="35EB35E6" w14:textId="3A210BEC" w:rsidR="006809DA" w:rsidRPr="006809DA" w:rsidRDefault="00EB1974" w:rsidP="006809DA">
      <w:pPr>
        <w:pStyle w:val="a7"/>
        <w:spacing w:line="580" w:lineRule="exact"/>
        <w:ind w:firstLineChars="200" w:firstLine="640"/>
        <w:rPr>
          <w:rFonts w:ascii="仿宋_GB2312" w:eastAsia="仿宋_GB2312" w:hAnsi="楷体" w:cs="楷体"/>
          <w:bCs/>
          <w:color w:val="000000"/>
          <w:sz w:val="32"/>
          <w:szCs w:val="32"/>
        </w:rPr>
      </w:pPr>
      <w:r>
        <w:rPr>
          <w:rFonts w:ascii="仿宋_GB2312" w:eastAsia="仿宋_GB2312" w:hAnsi="楷体" w:cs="楷体" w:hint="eastAsia"/>
          <w:bCs/>
          <w:color w:val="000000"/>
          <w:sz w:val="32"/>
          <w:szCs w:val="32"/>
        </w:rPr>
        <w:t>学习方式方法有待丰富和创新</w:t>
      </w:r>
      <w:r w:rsidR="001773A8">
        <w:rPr>
          <w:rFonts w:ascii="仿宋_GB2312" w:eastAsia="仿宋_GB2312" w:hAnsi="楷体" w:cs="楷体" w:hint="eastAsia"/>
          <w:bCs/>
          <w:color w:val="000000"/>
          <w:sz w:val="32"/>
          <w:szCs w:val="32"/>
        </w:rPr>
        <w:t>，</w:t>
      </w:r>
      <w:r w:rsidR="005038EF">
        <w:rPr>
          <w:rFonts w:ascii="仿宋_GB2312" w:eastAsia="仿宋_GB2312" w:hAnsi="楷体" w:cs="楷体" w:hint="eastAsia"/>
          <w:bCs/>
          <w:color w:val="000000"/>
          <w:sz w:val="32"/>
          <w:szCs w:val="32"/>
        </w:rPr>
        <w:t>对新媒体的运用也缺少相应的手段。</w:t>
      </w:r>
      <w:r w:rsidRPr="00C95CA2">
        <w:rPr>
          <w:rFonts w:ascii="仿宋_GB2312" w:eastAsia="仿宋_GB2312" w:hAnsi="楷体" w:cs="楷体" w:hint="eastAsia"/>
          <w:color w:val="000000"/>
          <w:sz w:val="32"/>
          <w:szCs w:val="32"/>
        </w:rPr>
        <w:t>理论联系实践不够紧密。</w:t>
      </w:r>
      <w:r w:rsidR="006809DA">
        <w:rPr>
          <w:rFonts w:ascii="仿宋_GB2312" w:eastAsia="仿宋_GB2312" w:hAnsi="楷体" w:cs="楷体" w:hint="eastAsia"/>
          <w:bCs/>
          <w:color w:val="000000"/>
          <w:sz w:val="32"/>
          <w:szCs w:val="32"/>
        </w:rPr>
        <w:t>如何把学习</w:t>
      </w:r>
      <w:r w:rsidR="006809DA" w:rsidRPr="006809DA">
        <w:rPr>
          <w:rFonts w:ascii="仿宋_GB2312" w:eastAsia="仿宋_GB2312" w:hAnsi="楷体" w:cs="楷体" w:hint="eastAsia"/>
          <w:bCs/>
          <w:color w:val="000000"/>
          <w:sz w:val="32"/>
          <w:szCs w:val="32"/>
        </w:rPr>
        <w:t>二十大精神</w:t>
      </w:r>
      <w:r w:rsidR="006809DA">
        <w:rPr>
          <w:rFonts w:ascii="仿宋_GB2312" w:eastAsia="仿宋_GB2312" w:hAnsi="楷体" w:cs="楷体" w:hint="eastAsia"/>
          <w:bCs/>
          <w:color w:val="000000"/>
          <w:sz w:val="32"/>
          <w:szCs w:val="32"/>
        </w:rPr>
        <w:t>和学校目前重点工作紧密融合，如何把</w:t>
      </w:r>
      <w:r w:rsidR="006809DA" w:rsidRPr="007153A2">
        <w:rPr>
          <w:rFonts w:ascii="仿宋_GB2312" w:eastAsia="仿宋_GB2312" w:hAnsi="楷体" w:cs="楷体" w:hint="eastAsia"/>
          <w:bCs/>
          <w:color w:val="000000"/>
          <w:sz w:val="32"/>
          <w:szCs w:val="32"/>
        </w:rPr>
        <w:t>“双高建设”升级晋档和创建本科层次职业大学</w:t>
      </w:r>
      <w:r w:rsidR="006809DA">
        <w:rPr>
          <w:rFonts w:ascii="仿宋_GB2312" w:eastAsia="仿宋_GB2312" w:hAnsi="楷体" w:cs="楷体" w:hint="eastAsia"/>
          <w:bCs/>
          <w:color w:val="000000"/>
          <w:sz w:val="32"/>
          <w:szCs w:val="32"/>
        </w:rPr>
        <w:t>目标落到本部门的工作实际上还有欠缺。</w:t>
      </w:r>
    </w:p>
    <w:p w14:paraId="0A01F5B9" w14:textId="49BBEBF0" w:rsidR="00453CB8" w:rsidRPr="009F55E5" w:rsidRDefault="00EC2939">
      <w:pPr>
        <w:pStyle w:val="a7"/>
        <w:ind w:firstLineChars="200" w:firstLine="640"/>
        <w:rPr>
          <w:rFonts w:ascii="楷体_GB2312" w:eastAsia="楷体_GB2312" w:hAnsi="楷体" w:cs="楷体"/>
          <w:bCs/>
          <w:color w:val="000000"/>
          <w:sz w:val="32"/>
          <w:szCs w:val="32"/>
        </w:rPr>
      </w:pPr>
      <w:r w:rsidRPr="009F55E5">
        <w:rPr>
          <w:rFonts w:ascii="楷体_GB2312" w:eastAsia="楷体_GB2312" w:hAnsi="楷体" w:cs="楷体" w:hint="eastAsia"/>
          <w:bCs/>
          <w:color w:val="000000"/>
          <w:sz w:val="32"/>
          <w:szCs w:val="32"/>
        </w:rPr>
        <w:t>（二）党建</w:t>
      </w:r>
      <w:r w:rsidR="001773A8">
        <w:rPr>
          <w:rFonts w:ascii="楷体_GB2312" w:eastAsia="楷体_GB2312" w:hAnsi="楷体" w:cs="楷体" w:hint="eastAsia"/>
          <w:bCs/>
          <w:color w:val="000000"/>
          <w:sz w:val="32"/>
          <w:szCs w:val="32"/>
        </w:rPr>
        <w:t>方面</w:t>
      </w:r>
    </w:p>
    <w:p w14:paraId="7849275B" w14:textId="613C6789" w:rsidR="00453CB8" w:rsidRDefault="00EB1974" w:rsidP="001773A8">
      <w:pPr>
        <w:pStyle w:val="a7"/>
        <w:spacing w:line="580" w:lineRule="exact"/>
        <w:ind w:firstLineChars="200" w:firstLine="640"/>
        <w:rPr>
          <w:rFonts w:ascii="仿宋_GB2312" w:eastAsia="仿宋_GB2312" w:hAnsi="黑体"/>
          <w:sz w:val="32"/>
          <w:szCs w:val="32"/>
        </w:rPr>
      </w:pPr>
      <w:r w:rsidRPr="00C95CA2">
        <w:rPr>
          <w:rFonts w:ascii="仿宋_GB2312" w:eastAsia="仿宋_GB2312" w:hAnsi="楷体" w:cs="楷体" w:hint="eastAsia"/>
          <w:color w:val="000000"/>
          <w:sz w:val="32"/>
          <w:szCs w:val="32"/>
        </w:rPr>
        <w:t>担当意识</w:t>
      </w:r>
      <w:r w:rsidR="001773A8" w:rsidRPr="00C95CA2">
        <w:rPr>
          <w:rFonts w:ascii="仿宋_GB2312" w:eastAsia="仿宋_GB2312" w:hAnsi="黑体" w:hint="eastAsia"/>
          <w:bCs/>
          <w:sz w:val="32"/>
          <w:szCs w:val="32"/>
        </w:rPr>
        <w:t>大</w:t>
      </w:r>
      <w:r w:rsidR="001773A8">
        <w:rPr>
          <w:rFonts w:ascii="仿宋_GB2312" w:eastAsia="仿宋_GB2312" w:hAnsi="黑体" w:hint="eastAsia"/>
          <w:bCs/>
          <w:sz w:val="32"/>
          <w:szCs w:val="32"/>
        </w:rPr>
        <w:t>和大</w:t>
      </w:r>
      <w:r w:rsidR="001773A8" w:rsidRPr="00C95CA2">
        <w:rPr>
          <w:rFonts w:ascii="仿宋_GB2312" w:eastAsia="仿宋_GB2312" w:hAnsi="黑体" w:hint="eastAsia"/>
          <w:bCs/>
          <w:sz w:val="32"/>
          <w:szCs w:val="32"/>
        </w:rPr>
        <w:t>局意识</w:t>
      </w:r>
      <w:r w:rsidRPr="00C95CA2">
        <w:rPr>
          <w:rFonts w:ascii="仿宋_GB2312" w:eastAsia="仿宋_GB2312" w:hAnsi="楷体" w:cs="楷体" w:hint="eastAsia"/>
          <w:color w:val="000000"/>
          <w:sz w:val="32"/>
          <w:szCs w:val="32"/>
        </w:rPr>
        <w:t>还需加强。</w:t>
      </w:r>
      <w:r w:rsidR="00C81B1F" w:rsidRPr="00C81B1F">
        <w:rPr>
          <w:rFonts w:ascii="仿宋_GB2312" w:eastAsia="仿宋_GB2312" w:hAnsi="楷体" w:cs="楷体" w:hint="eastAsia"/>
          <w:bCs/>
          <w:color w:val="000000"/>
          <w:sz w:val="32"/>
          <w:szCs w:val="32"/>
        </w:rPr>
        <w:t>在</w:t>
      </w:r>
      <w:r w:rsidR="00C81B1F">
        <w:rPr>
          <w:rFonts w:ascii="仿宋_GB2312" w:eastAsia="仿宋_GB2312" w:hAnsi="楷体" w:cs="楷体" w:hint="eastAsia"/>
          <w:bCs/>
          <w:color w:val="000000"/>
          <w:sz w:val="32"/>
          <w:szCs w:val="32"/>
        </w:rPr>
        <w:t>学校重大</w:t>
      </w:r>
      <w:r w:rsidR="00C81B1F" w:rsidRPr="00C81B1F">
        <w:rPr>
          <w:rFonts w:ascii="仿宋_GB2312" w:eastAsia="仿宋_GB2312" w:hAnsi="楷体" w:cs="楷体" w:hint="eastAsia"/>
          <w:bCs/>
          <w:color w:val="000000"/>
          <w:sz w:val="32"/>
          <w:szCs w:val="32"/>
        </w:rPr>
        <w:t>任务</w:t>
      </w:r>
      <w:r w:rsidR="00C81B1F">
        <w:rPr>
          <w:rFonts w:ascii="仿宋_GB2312" w:eastAsia="仿宋_GB2312" w:hAnsi="楷体" w:cs="楷体" w:hint="eastAsia"/>
          <w:bCs/>
          <w:color w:val="000000"/>
          <w:sz w:val="32"/>
          <w:szCs w:val="32"/>
        </w:rPr>
        <w:t>面前</w:t>
      </w:r>
      <w:r w:rsidR="00C81B1F" w:rsidRPr="00C81B1F">
        <w:rPr>
          <w:rFonts w:ascii="仿宋_GB2312" w:eastAsia="仿宋_GB2312" w:hAnsi="楷体" w:cs="楷体" w:hint="eastAsia"/>
          <w:bCs/>
          <w:color w:val="000000"/>
          <w:sz w:val="32"/>
          <w:szCs w:val="32"/>
        </w:rPr>
        <w:t>彰显担当</w:t>
      </w:r>
      <w:r w:rsidR="00C81B1F">
        <w:rPr>
          <w:rFonts w:ascii="仿宋_GB2312" w:eastAsia="仿宋_GB2312" w:hAnsi="楷体" w:cs="楷体" w:hint="eastAsia"/>
          <w:bCs/>
          <w:color w:val="000000"/>
          <w:sz w:val="32"/>
          <w:szCs w:val="32"/>
        </w:rPr>
        <w:t>能力</w:t>
      </w:r>
      <w:r w:rsidR="00C81B1F" w:rsidRPr="00C81B1F">
        <w:rPr>
          <w:rFonts w:ascii="仿宋_GB2312" w:eastAsia="仿宋_GB2312" w:hAnsi="楷体" w:cs="楷体" w:hint="eastAsia"/>
          <w:bCs/>
          <w:color w:val="000000"/>
          <w:sz w:val="32"/>
          <w:szCs w:val="32"/>
        </w:rPr>
        <w:t>、在创新改革中彰显担当</w:t>
      </w:r>
      <w:r w:rsidR="00C81B1F">
        <w:rPr>
          <w:rFonts w:ascii="仿宋_GB2312" w:eastAsia="仿宋_GB2312" w:hAnsi="楷体" w:cs="楷体" w:hint="eastAsia"/>
          <w:bCs/>
          <w:color w:val="000000"/>
          <w:sz w:val="32"/>
          <w:szCs w:val="32"/>
        </w:rPr>
        <w:t>能力有薄弱环节。</w:t>
      </w:r>
    </w:p>
    <w:p w14:paraId="36755393" w14:textId="77777777" w:rsidR="001773A8" w:rsidRDefault="001773A8">
      <w:pPr>
        <w:pStyle w:val="a7"/>
        <w:ind w:firstLineChars="200" w:firstLine="640"/>
        <w:rPr>
          <w:rFonts w:ascii="仿宋_GB2312" w:eastAsia="仿宋_GB2312" w:hAnsi="黑体"/>
          <w:sz w:val="32"/>
          <w:szCs w:val="32"/>
        </w:rPr>
      </w:pPr>
    </w:p>
    <w:p w14:paraId="27A81E7F" w14:textId="071BFA1E" w:rsidR="00453CB8" w:rsidRDefault="001773A8" w:rsidP="003335B7">
      <w:pPr>
        <w:pStyle w:val="a7"/>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sz w:val="32"/>
          <w:szCs w:val="32"/>
        </w:rPr>
        <w:t>024</w:t>
      </w:r>
      <w:r>
        <w:rPr>
          <w:rFonts w:ascii="仿宋_GB2312" w:eastAsia="仿宋_GB2312" w:hAnsi="黑体" w:hint="eastAsia"/>
          <w:sz w:val="32"/>
          <w:szCs w:val="32"/>
        </w:rPr>
        <w:t>年，我将会</w:t>
      </w:r>
      <w:r w:rsidR="00EC2939">
        <w:rPr>
          <w:rFonts w:ascii="仿宋_GB2312" w:eastAsia="仿宋_GB2312" w:hAnsi="黑体" w:hint="eastAsia"/>
          <w:sz w:val="32"/>
          <w:szCs w:val="32"/>
        </w:rPr>
        <w:t>加强理论学习</w:t>
      </w:r>
      <w:r>
        <w:rPr>
          <w:rFonts w:ascii="仿宋_GB2312" w:eastAsia="仿宋_GB2312" w:hAnsi="黑体" w:hint="eastAsia"/>
          <w:sz w:val="32"/>
          <w:szCs w:val="32"/>
        </w:rPr>
        <w:t>，强化责任担当，</w:t>
      </w:r>
      <w:r w:rsidR="00EC2939">
        <w:rPr>
          <w:rFonts w:ascii="仿宋_GB2312" w:eastAsia="仿宋_GB2312" w:hAnsi="黑体" w:hint="eastAsia"/>
          <w:sz w:val="32"/>
          <w:szCs w:val="32"/>
        </w:rPr>
        <w:t>自觉运用习近平新时代中国特色社会主义思想来破解工作难题、推动各项工作开展。聚焦学校“双高计划”升级晋档和创建本科层次职业大学，对标对表，提升业务能力本领。</w:t>
      </w:r>
      <w:r>
        <w:rPr>
          <w:rFonts w:ascii="仿宋_GB2312" w:eastAsia="仿宋_GB2312" w:hAnsi="黑体" w:hint="eastAsia"/>
          <w:sz w:val="32"/>
          <w:szCs w:val="32"/>
        </w:rPr>
        <w:t>带领</w:t>
      </w:r>
      <w:r w:rsidR="00F0656F">
        <w:rPr>
          <w:rFonts w:ascii="仿宋_GB2312" w:eastAsia="仿宋_GB2312" w:hAnsi="黑体" w:hint="eastAsia"/>
          <w:sz w:val="32"/>
          <w:szCs w:val="32"/>
        </w:rPr>
        <w:t>全体党员，</w:t>
      </w:r>
      <w:r w:rsidR="00CB39A1" w:rsidRPr="00CB39A1">
        <w:rPr>
          <w:rFonts w:ascii="仿宋_GB2312" w:eastAsia="仿宋_GB2312" w:hAnsi="黑体" w:hint="eastAsia"/>
          <w:sz w:val="32"/>
          <w:szCs w:val="32"/>
        </w:rPr>
        <w:t>争创国家级样板党支部、国家级先进基层党组织、国家级基层党建创新项目案例1项；争创省级党建工作标杆院部、省级“双带头人”教师</w:t>
      </w:r>
      <w:r w:rsidR="00CB39A1" w:rsidRPr="00CB39A1">
        <w:rPr>
          <w:rFonts w:ascii="仿宋_GB2312" w:eastAsia="仿宋_GB2312" w:hAnsi="黑体" w:hint="eastAsia"/>
          <w:sz w:val="32"/>
          <w:szCs w:val="32"/>
        </w:rPr>
        <w:lastRenderedPageBreak/>
        <w:t>党支部书记工作室1项。</w:t>
      </w:r>
    </w:p>
    <w:sectPr w:rsidR="00453CB8">
      <w:pgSz w:w="11906" w:h="16838"/>
      <w:pgMar w:top="1644" w:right="1361" w:bottom="2268"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8F8D4" w14:textId="77777777" w:rsidR="009F7E27" w:rsidRDefault="009F7E27">
      <w:pPr>
        <w:spacing w:after="0"/>
      </w:pPr>
      <w:r>
        <w:separator/>
      </w:r>
    </w:p>
  </w:endnote>
  <w:endnote w:type="continuationSeparator" w:id="0">
    <w:p w14:paraId="6DDC96B2" w14:textId="77777777" w:rsidR="009F7E27" w:rsidRDefault="009F7E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altName w:val="汉仪旗黑KW 55S"/>
    <w:panose1 w:val="020B0503020204020204"/>
    <w:charset w:val="86"/>
    <w:family w:val="swiss"/>
    <w:pitch w:val="variable"/>
    <w:sig w:usb0="80000287" w:usb1="2ACF3C50" w:usb2="00000016" w:usb3="00000000" w:csb0="0004001F" w:csb1="00000000"/>
  </w:font>
  <w:font w:name="Tahoma">
    <w:altName w:val="Verdan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B2E3C" w14:textId="77777777" w:rsidR="009F7E27" w:rsidRDefault="009F7E27">
      <w:pPr>
        <w:spacing w:after="0"/>
      </w:pPr>
      <w:r>
        <w:separator/>
      </w:r>
    </w:p>
  </w:footnote>
  <w:footnote w:type="continuationSeparator" w:id="0">
    <w:p w14:paraId="202954CA" w14:textId="77777777" w:rsidR="009F7E27" w:rsidRDefault="009F7E2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855FF"/>
    <w:multiLevelType w:val="hybridMultilevel"/>
    <w:tmpl w:val="CF6257D6"/>
    <w:lvl w:ilvl="0" w:tplc="1F3C8904">
      <w:start w:val="1"/>
      <w:numFmt w:val="bullet"/>
      <w:lvlText w:val="•"/>
      <w:lvlJc w:val="left"/>
      <w:pPr>
        <w:tabs>
          <w:tab w:val="num" w:pos="720"/>
        </w:tabs>
        <w:ind w:left="720" w:hanging="360"/>
      </w:pPr>
      <w:rPr>
        <w:rFonts w:ascii="Arial" w:hAnsi="Arial" w:hint="default"/>
      </w:rPr>
    </w:lvl>
    <w:lvl w:ilvl="1" w:tplc="C56097C8" w:tentative="1">
      <w:start w:val="1"/>
      <w:numFmt w:val="bullet"/>
      <w:lvlText w:val="•"/>
      <w:lvlJc w:val="left"/>
      <w:pPr>
        <w:tabs>
          <w:tab w:val="num" w:pos="1440"/>
        </w:tabs>
        <w:ind w:left="1440" w:hanging="360"/>
      </w:pPr>
      <w:rPr>
        <w:rFonts w:ascii="Arial" w:hAnsi="Arial" w:hint="default"/>
      </w:rPr>
    </w:lvl>
    <w:lvl w:ilvl="2" w:tplc="7E96DFBA" w:tentative="1">
      <w:start w:val="1"/>
      <w:numFmt w:val="bullet"/>
      <w:lvlText w:val="•"/>
      <w:lvlJc w:val="left"/>
      <w:pPr>
        <w:tabs>
          <w:tab w:val="num" w:pos="2160"/>
        </w:tabs>
        <w:ind w:left="2160" w:hanging="360"/>
      </w:pPr>
      <w:rPr>
        <w:rFonts w:ascii="Arial" w:hAnsi="Arial" w:hint="default"/>
      </w:rPr>
    </w:lvl>
    <w:lvl w:ilvl="3" w:tplc="928EE010" w:tentative="1">
      <w:start w:val="1"/>
      <w:numFmt w:val="bullet"/>
      <w:lvlText w:val="•"/>
      <w:lvlJc w:val="left"/>
      <w:pPr>
        <w:tabs>
          <w:tab w:val="num" w:pos="2880"/>
        </w:tabs>
        <w:ind w:left="2880" w:hanging="360"/>
      </w:pPr>
      <w:rPr>
        <w:rFonts w:ascii="Arial" w:hAnsi="Arial" w:hint="default"/>
      </w:rPr>
    </w:lvl>
    <w:lvl w:ilvl="4" w:tplc="486E219A" w:tentative="1">
      <w:start w:val="1"/>
      <w:numFmt w:val="bullet"/>
      <w:lvlText w:val="•"/>
      <w:lvlJc w:val="left"/>
      <w:pPr>
        <w:tabs>
          <w:tab w:val="num" w:pos="3600"/>
        </w:tabs>
        <w:ind w:left="3600" w:hanging="360"/>
      </w:pPr>
      <w:rPr>
        <w:rFonts w:ascii="Arial" w:hAnsi="Arial" w:hint="default"/>
      </w:rPr>
    </w:lvl>
    <w:lvl w:ilvl="5" w:tplc="7F1E445A" w:tentative="1">
      <w:start w:val="1"/>
      <w:numFmt w:val="bullet"/>
      <w:lvlText w:val="•"/>
      <w:lvlJc w:val="left"/>
      <w:pPr>
        <w:tabs>
          <w:tab w:val="num" w:pos="4320"/>
        </w:tabs>
        <w:ind w:left="4320" w:hanging="360"/>
      </w:pPr>
      <w:rPr>
        <w:rFonts w:ascii="Arial" w:hAnsi="Arial" w:hint="default"/>
      </w:rPr>
    </w:lvl>
    <w:lvl w:ilvl="6" w:tplc="80443084" w:tentative="1">
      <w:start w:val="1"/>
      <w:numFmt w:val="bullet"/>
      <w:lvlText w:val="•"/>
      <w:lvlJc w:val="left"/>
      <w:pPr>
        <w:tabs>
          <w:tab w:val="num" w:pos="5040"/>
        </w:tabs>
        <w:ind w:left="5040" w:hanging="360"/>
      </w:pPr>
      <w:rPr>
        <w:rFonts w:ascii="Arial" w:hAnsi="Arial" w:hint="default"/>
      </w:rPr>
    </w:lvl>
    <w:lvl w:ilvl="7" w:tplc="9AECEC74" w:tentative="1">
      <w:start w:val="1"/>
      <w:numFmt w:val="bullet"/>
      <w:lvlText w:val="•"/>
      <w:lvlJc w:val="left"/>
      <w:pPr>
        <w:tabs>
          <w:tab w:val="num" w:pos="5760"/>
        </w:tabs>
        <w:ind w:left="5760" w:hanging="360"/>
      </w:pPr>
      <w:rPr>
        <w:rFonts w:ascii="Arial" w:hAnsi="Arial" w:hint="default"/>
      </w:rPr>
    </w:lvl>
    <w:lvl w:ilvl="8" w:tplc="A3E4EE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B5E5015"/>
    <w:multiLevelType w:val="multilevel"/>
    <w:tmpl w:val="3B5E5015"/>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C14"/>
    <w:rsid w:val="00014C26"/>
    <w:rsid w:val="00037F16"/>
    <w:rsid w:val="00040AC7"/>
    <w:rsid w:val="00043D58"/>
    <w:rsid w:val="00044C14"/>
    <w:rsid w:val="00052C94"/>
    <w:rsid w:val="0006411E"/>
    <w:rsid w:val="00065006"/>
    <w:rsid w:val="00081317"/>
    <w:rsid w:val="000B3351"/>
    <w:rsid w:val="000D4335"/>
    <w:rsid w:val="000F2A0A"/>
    <w:rsid w:val="0010705A"/>
    <w:rsid w:val="001431BE"/>
    <w:rsid w:val="00143E8F"/>
    <w:rsid w:val="001457EE"/>
    <w:rsid w:val="0014610F"/>
    <w:rsid w:val="001462D3"/>
    <w:rsid w:val="00152604"/>
    <w:rsid w:val="00165A71"/>
    <w:rsid w:val="00175E30"/>
    <w:rsid w:val="001773A8"/>
    <w:rsid w:val="0019735C"/>
    <w:rsid w:val="001B2AF8"/>
    <w:rsid w:val="001B3099"/>
    <w:rsid w:val="001C3F0C"/>
    <w:rsid w:val="001C47EB"/>
    <w:rsid w:val="001D2303"/>
    <w:rsid w:val="001D6FDB"/>
    <w:rsid w:val="001E20F3"/>
    <w:rsid w:val="001F6FBA"/>
    <w:rsid w:val="00202CC6"/>
    <w:rsid w:val="00214636"/>
    <w:rsid w:val="00217FE4"/>
    <w:rsid w:val="0024187F"/>
    <w:rsid w:val="002441B3"/>
    <w:rsid w:val="0027234A"/>
    <w:rsid w:val="002765B6"/>
    <w:rsid w:val="00294F4D"/>
    <w:rsid w:val="0029714D"/>
    <w:rsid w:val="002C0C59"/>
    <w:rsid w:val="002D5B2F"/>
    <w:rsid w:val="002E3701"/>
    <w:rsid w:val="002F08FC"/>
    <w:rsid w:val="002F0BCF"/>
    <w:rsid w:val="002F2314"/>
    <w:rsid w:val="003075F3"/>
    <w:rsid w:val="00312D3B"/>
    <w:rsid w:val="00313DE3"/>
    <w:rsid w:val="003335B7"/>
    <w:rsid w:val="003409E8"/>
    <w:rsid w:val="003514F7"/>
    <w:rsid w:val="003C3EA3"/>
    <w:rsid w:val="003D00A2"/>
    <w:rsid w:val="003D098D"/>
    <w:rsid w:val="003E460A"/>
    <w:rsid w:val="00453CB8"/>
    <w:rsid w:val="004558C1"/>
    <w:rsid w:val="00456BFE"/>
    <w:rsid w:val="00461ECD"/>
    <w:rsid w:val="00466630"/>
    <w:rsid w:val="00475130"/>
    <w:rsid w:val="00481411"/>
    <w:rsid w:val="004965CE"/>
    <w:rsid w:val="004A0C54"/>
    <w:rsid w:val="004F6F46"/>
    <w:rsid w:val="005038EF"/>
    <w:rsid w:val="00507C07"/>
    <w:rsid w:val="00537CC1"/>
    <w:rsid w:val="0054570B"/>
    <w:rsid w:val="00552AB0"/>
    <w:rsid w:val="00562CDC"/>
    <w:rsid w:val="00583BCB"/>
    <w:rsid w:val="005938D4"/>
    <w:rsid w:val="005A232E"/>
    <w:rsid w:val="005A390F"/>
    <w:rsid w:val="00610DF9"/>
    <w:rsid w:val="006221B8"/>
    <w:rsid w:val="00632185"/>
    <w:rsid w:val="00635BD7"/>
    <w:rsid w:val="006809DA"/>
    <w:rsid w:val="006854CE"/>
    <w:rsid w:val="00694FF5"/>
    <w:rsid w:val="006A15D7"/>
    <w:rsid w:val="006B796A"/>
    <w:rsid w:val="006C5D02"/>
    <w:rsid w:val="006D4B98"/>
    <w:rsid w:val="006E0389"/>
    <w:rsid w:val="007153A2"/>
    <w:rsid w:val="00733568"/>
    <w:rsid w:val="00745467"/>
    <w:rsid w:val="00765D87"/>
    <w:rsid w:val="007A0295"/>
    <w:rsid w:val="007A3800"/>
    <w:rsid w:val="007C042F"/>
    <w:rsid w:val="007D1947"/>
    <w:rsid w:val="007E34CE"/>
    <w:rsid w:val="008026BA"/>
    <w:rsid w:val="0080604D"/>
    <w:rsid w:val="0080668A"/>
    <w:rsid w:val="00814415"/>
    <w:rsid w:val="0081683B"/>
    <w:rsid w:val="00874C89"/>
    <w:rsid w:val="00876FCE"/>
    <w:rsid w:val="008878F7"/>
    <w:rsid w:val="008A098D"/>
    <w:rsid w:val="008A7EAB"/>
    <w:rsid w:val="008C0E28"/>
    <w:rsid w:val="008E3984"/>
    <w:rsid w:val="008F006B"/>
    <w:rsid w:val="008F17E6"/>
    <w:rsid w:val="0090580E"/>
    <w:rsid w:val="00923BDB"/>
    <w:rsid w:val="00925F90"/>
    <w:rsid w:val="0094084F"/>
    <w:rsid w:val="00940A6F"/>
    <w:rsid w:val="009530DF"/>
    <w:rsid w:val="009A20E2"/>
    <w:rsid w:val="009A2976"/>
    <w:rsid w:val="009B345B"/>
    <w:rsid w:val="009D6BA2"/>
    <w:rsid w:val="009F55E5"/>
    <w:rsid w:val="009F7E27"/>
    <w:rsid w:val="00A14CC6"/>
    <w:rsid w:val="00A42B3C"/>
    <w:rsid w:val="00A608A0"/>
    <w:rsid w:val="00A839AC"/>
    <w:rsid w:val="00A85AC3"/>
    <w:rsid w:val="00A932E8"/>
    <w:rsid w:val="00AA3E8F"/>
    <w:rsid w:val="00AB32CB"/>
    <w:rsid w:val="00AC2BB9"/>
    <w:rsid w:val="00AF3246"/>
    <w:rsid w:val="00B119EA"/>
    <w:rsid w:val="00B352DF"/>
    <w:rsid w:val="00B35306"/>
    <w:rsid w:val="00B451C0"/>
    <w:rsid w:val="00B651D2"/>
    <w:rsid w:val="00B74865"/>
    <w:rsid w:val="00B7551A"/>
    <w:rsid w:val="00B82EAF"/>
    <w:rsid w:val="00B84AEF"/>
    <w:rsid w:val="00B95534"/>
    <w:rsid w:val="00BA21E2"/>
    <w:rsid w:val="00BA51A5"/>
    <w:rsid w:val="00BC5001"/>
    <w:rsid w:val="00BC7F00"/>
    <w:rsid w:val="00BD1DB0"/>
    <w:rsid w:val="00BE38D2"/>
    <w:rsid w:val="00BF70D2"/>
    <w:rsid w:val="00C02043"/>
    <w:rsid w:val="00C048FC"/>
    <w:rsid w:val="00C10C9F"/>
    <w:rsid w:val="00C449DA"/>
    <w:rsid w:val="00C677B3"/>
    <w:rsid w:val="00C70536"/>
    <w:rsid w:val="00C73E0C"/>
    <w:rsid w:val="00C81B1F"/>
    <w:rsid w:val="00C95CA2"/>
    <w:rsid w:val="00CB39A1"/>
    <w:rsid w:val="00CC0901"/>
    <w:rsid w:val="00CC0E0A"/>
    <w:rsid w:val="00CD3903"/>
    <w:rsid w:val="00CD3CC0"/>
    <w:rsid w:val="00D04196"/>
    <w:rsid w:val="00D27ECB"/>
    <w:rsid w:val="00D453F0"/>
    <w:rsid w:val="00D72753"/>
    <w:rsid w:val="00D84FED"/>
    <w:rsid w:val="00DD2146"/>
    <w:rsid w:val="00DE2415"/>
    <w:rsid w:val="00DF3F3F"/>
    <w:rsid w:val="00DF5C06"/>
    <w:rsid w:val="00DF61E3"/>
    <w:rsid w:val="00E05FA0"/>
    <w:rsid w:val="00E26683"/>
    <w:rsid w:val="00E71C57"/>
    <w:rsid w:val="00E877EB"/>
    <w:rsid w:val="00EB1051"/>
    <w:rsid w:val="00EB1974"/>
    <w:rsid w:val="00EB7474"/>
    <w:rsid w:val="00EC2939"/>
    <w:rsid w:val="00EC2B70"/>
    <w:rsid w:val="00EE702E"/>
    <w:rsid w:val="00EF558F"/>
    <w:rsid w:val="00F0656F"/>
    <w:rsid w:val="00F11C18"/>
    <w:rsid w:val="00F349C5"/>
    <w:rsid w:val="00F80F29"/>
    <w:rsid w:val="00F926E4"/>
    <w:rsid w:val="00F92789"/>
    <w:rsid w:val="00F93C63"/>
    <w:rsid w:val="00F93F9A"/>
    <w:rsid w:val="00F96976"/>
    <w:rsid w:val="00FD6395"/>
    <w:rsid w:val="00FF66A4"/>
    <w:rsid w:val="033546CA"/>
    <w:rsid w:val="0FBF9799"/>
    <w:rsid w:val="387A5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1688B9"/>
  <w15:docId w15:val="{347FE90F-0DCF-4C55-BCE7-EBFBE8FE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微软雅黑"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jc w:val="center"/>
    </w:pPr>
    <w:rPr>
      <w:sz w:val="18"/>
      <w:szCs w:val="18"/>
    </w:rPr>
  </w:style>
  <w:style w:type="paragraph" w:styleId="a7">
    <w:name w:val="No Spacing"/>
    <w:uiPriority w:val="1"/>
    <w:qFormat/>
    <w:pPr>
      <w:widowControl w:val="0"/>
      <w:jc w:val="both"/>
    </w:pPr>
    <w:rPr>
      <w:rFonts w:eastAsia="宋体"/>
      <w:kern w:val="2"/>
      <w:sz w:val="21"/>
      <w:szCs w:val="22"/>
    </w:rPr>
  </w:style>
  <w:style w:type="paragraph" w:customStyle="1" w:styleId="a8">
    <w:name w:val="上报材料正文"/>
    <w:basedOn w:val="a"/>
    <w:qFormat/>
    <w:pPr>
      <w:widowControl w:val="0"/>
      <w:adjustRightInd/>
      <w:snapToGrid/>
      <w:spacing w:after="0" w:line="520" w:lineRule="exact"/>
      <w:ind w:firstLineChars="200" w:firstLine="600"/>
      <w:jc w:val="both"/>
    </w:pPr>
    <w:rPr>
      <w:rFonts w:ascii="仿宋_GB2312" w:eastAsia="仿宋_GB2312" w:hAnsi="Times New Roman"/>
      <w:kern w:val="2"/>
      <w:sz w:val="30"/>
      <w:szCs w:val="30"/>
    </w:rPr>
  </w:style>
  <w:style w:type="paragraph" w:customStyle="1" w:styleId="CharCharCharChar">
    <w:name w:val="Char Char Char Char"/>
    <w:basedOn w:val="a"/>
    <w:semiHidden/>
    <w:qFormat/>
    <w:pPr>
      <w:adjustRightInd/>
      <w:snapToGrid/>
      <w:spacing w:after="160" w:line="240" w:lineRule="exact"/>
    </w:pPr>
    <w:rPr>
      <w:rFonts w:ascii="Verdana" w:eastAsia="宋体" w:hAnsi="Verdana"/>
      <w:sz w:val="20"/>
      <w:szCs w:val="20"/>
      <w:lang w:eastAsia="en-US"/>
    </w:rPr>
  </w:style>
  <w:style w:type="character" w:customStyle="1" w:styleId="a6">
    <w:name w:val="页眉 字符"/>
    <w:basedOn w:val="a0"/>
    <w:link w:val="a5"/>
    <w:uiPriority w:val="99"/>
    <w:rPr>
      <w:rFonts w:ascii="Tahoma" w:hAnsi="Tahoma"/>
      <w:sz w:val="18"/>
      <w:szCs w:val="18"/>
    </w:rPr>
  </w:style>
  <w:style w:type="character" w:customStyle="1" w:styleId="a4">
    <w:name w:val="页脚 字符"/>
    <w:basedOn w:val="a0"/>
    <w:link w:val="a3"/>
    <w:uiPriority w:val="99"/>
    <w:rPr>
      <w:rFonts w:ascii="Tahoma" w:hAnsi="Tahoma"/>
      <w:sz w:val="18"/>
      <w:szCs w:val="18"/>
    </w:rPr>
  </w:style>
  <w:style w:type="paragraph" w:styleId="a9">
    <w:name w:val="Balloon Text"/>
    <w:basedOn w:val="a"/>
    <w:link w:val="aa"/>
    <w:uiPriority w:val="99"/>
    <w:semiHidden/>
    <w:unhideWhenUsed/>
    <w:rsid w:val="007153A2"/>
    <w:pPr>
      <w:spacing w:after="0"/>
    </w:pPr>
    <w:rPr>
      <w:sz w:val="18"/>
      <w:szCs w:val="18"/>
    </w:rPr>
  </w:style>
  <w:style w:type="character" w:customStyle="1" w:styleId="aa">
    <w:name w:val="批注框文本 字符"/>
    <w:basedOn w:val="a0"/>
    <w:link w:val="a9"/>
    <w:uiPriority w:val="99"/>
    <w:semiHidden/>
    <w:rsid w:val="007153A2"/>
    <w:rPr>
      <w:rFonts w:ascii="Tahoma" w:hAnsi="Tahoma"/>
      <w:sz w:val="18"/>
      <w:szCs w:val="18"/>
    </w:rPr>
  </w:style>
  <w:style w:type="paragraph" w:styleId="ab">
    <w:name w:val="List Paragraph"/>
    <w:basedOn w:val="a"/>
    <w:uiPriority w:val="34"/>
    <w:qFormat/>
    <w:rsid w:val="005A390F"/>
    <w:pPr>
      <w:adjustRightInd/>
      <w:snapToGrid/>
      <w:spacing w:after="0"/>
      <w:ind w:firstLineChars="200" w:firstLine="420"/>
    </w:pPr>
    <w:rPr>
      <w:rFonts w:ascii="宋体" w:eastAsia="宋体" w:hAnsi="宋体" w:cs="宋体"/>
      <w:sz w:val="24"/>
      <w:szCs w:val="24"/>
    </w:rPr>
  </w:style>
  <w:style w:type="paragraph" w:styleId="ac">
    <w:name w:val="Revision"/>
    <w:hidden/>
    <w:uiPriority w:val="99"/>
    <w:semiHidden/>
    <w:rsid w:val="000B3351"/>
    <w:rPr>
      <w:rFonts w:ascii="Tahoma" w:hAnsi="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322986">
      <w:bodyDiv w:val="1"/>
      <w:marLeft w:val="0"/>
      <w:marRight w:val="0"/>
      <w:marTop w:val="0"/>
      <w:marBottom w:val="0"/>
      <w:divBdr>
        <w:top w:val="none" w:sz="0" w:space="0" w:color="auto"/>
        <w:left w:val="none" w:sz="0" w:space="0" w:color="auto"/>
        <w:bottom w:val="none" w:sz="0" w:space="0" w:color="auto"/>
        <w:right w:val="none" w:sz="0" w:space="0" w:color="auto"/>
      </w:divBdr>
    </w:div>
    <w:div w:id="2034990422">
      <w:bodyDiv w:val="1"/>
      <w:marLeft w:val="0"/>
      <w:marRight w:val="0"/>
      <w:marTop w:val="0"/>
      <w:marBottom w:val="0"/>
      <w:divBdr>
        <w:top w:val="none" w:sz="0" w:space="0" w:color="auto"/>
        <w:left w:val="none" w:sz="0" w:space="0" w:color="auto"/>
        <w:bottom w:val="none" w:sz="0" w:space="0" w:color="auto"/>
        <w:right w:val="none" w:sz="0" w:space="0" w:color="auto"/>
      </w:divBdr>
      <w:divsChild>
        <w:div w:id="108665534">
          <w:marLeft w:val="446"/>
          <w:marRight w:val="0"/>
          <w:marTop w:val="0"/>
          <w:marBottom w:val="0"/>
          <w:divBdr>
            <w:top w:val="none" w:sz="0" w:space="0" w:color="auto"/>
            <w:left w:val="none" w:sz="0" w:space="0" w:color="auto"/>
            <w:bottom w:val="none" w:sz="0" w:space="0" w:color="auto"/>
            <w:right w:val="none" w:sz="0" w:space="0" w:color="auto"/>
          </w:divBdr>
        </w:div>
        <w:div w:id="524052684">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53E98-1E3F-4247-8A17-4F01F4886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5</Pages>
  <Words>308</Words>
  <Characters>1758</Characters>
  <Application>Microsoft Office Word</Application>
  <DocSecurity>0</DocSecurity>
  <Lines>14</Lines>
  <Paragraphs>4</Paragraphs>
  <ScaleCrop>false</ScaleCrop>
  <Company>china</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徐钢涛</dc:creator>
  <cp:lastModifiedBy>Windows 用户</cp:lastModifiedBy>
  <cp:revision>21</cp:revision>
  <dcterms:created xsi:type="dcterms:W3CDTF">2024-01-03T03:24:00Z</dcterms:created>
  <dcterms:modified xsi:type="dcterms:W3CDTF">2024-01-05T05:28:00Z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