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31" w:rsidRDefault="00126F38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2018</w:t>
      </w: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年度申报职称人员需报送材料明细</w:t>
      </w:r>
    </w:p>
    <w:p w:rsidR="00813A31" w:rsidRDefault="00126F38">
      <w:pPr>
        <w:widowControl/>
        <w:shd w:val="clear" w:color="auto" w:fill="FFFFFF"/>
        <w:ind w:firstLineChars="150" w:firstLine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为进一步增强服务意识，提升服务质量，本着“便民”的原则，尽量减少申报人员提交材料，经与相关职能部门协调后，现将提交材料有关事宜说明如下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</w:p>
    <w:p w:rsidR="00813A31" w:rsidRDefault="00126F38">
      <w:pPr>
        <w:widowControl/>
        <w:shd w:val="clear" w:color="auto" w:fill="FFFFFF"/>
        <w:ind w:firstLineChars="150" w:firstLine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一、申报人员整理材料时，应保证各类材料在《评审表》、《评审简表》中顺序一致。《评审简表》中列出的各类业绩材料填写顺序由填表人自行编排，其对应佐证材料须按《评审简表》中的业绩填写顺序</w:t>
      </w:r>
      <w:r>
        <w:rPr>
          <w:rFonts w:ascii="仿宋_GB2312" w:eastAsia="仿宋_GB2312" w:hint="eastAsia"/>
          <w:sz w:val="28"/>
          <w:szCs w:val="28"/>
        </w:rPr>
        <w:t>和内容归类装订后装袋，每袋材料请注明材料类别，可分为以下六类。各类参评业绩材料均应为任现职以来获得，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计算截止时间为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2018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日。</w:t>
      </w:r>
    </w:p>
    <w:tbl>
      <w:tblPr>
        <w:tblStyle w:val="a5"/>
        <w:tblW w:w="9498" w:type="dxa"/>
        <w:tblInd w:w="-318" w:type="dxa"/>
        <w:tblLayout w:type="fixed"/>
        <w:tblLook w:val="04A0"/>
      </w:tblPr>
      <w:tblGrid>
        <w:gridCol w:w="1419"/>
        <w:gridCol w:w="8079"/>
      </w:tblGrid>
      <w:tr w:rsidR="00813A31" w:rsidTr="001A31F1">
        <w:tc>
          <w:tcPr>
            <w:tcW w:w="1419" w:type="dxa"/>
          </w:tcPr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8079" w:type="dxa"/>
          </w:tcPr>
          <w:p w:rsidR="00813A31" w:rsidRDefault="00126F38">
            <w:pPr>
              <w:widowControl/>
              <w:spacing w:line="360" w:lineRule="auto"/>
              <w:ind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容</w:t>
            </w:r>
          </w:p>
        </w:tc>
      </w:tr>
      <w:tr w:rsidR="00813A31" w:rsidTr="001A31F1">
        <w:trPr>
          <w:trHeight w:val="1134"/>
        </w:trPr>
        <w:tc>
          <w:tcPr>
            <w:tcW w:w="1419" w:type="dxa"/>
            <w:vAlign w:val="center"/>
          </w:tcPr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个人基本信息材料</w:t>
            </w:r>
          </w:p>
        </w:tc>
        <w:tc>
          <w:tcPr>
            <w:tcW w:w="8079" w:type="dxa"/>
          </w:tcPr>
          <w:p w:rsidR="00813A31" w:rsidRDefault="00126F38"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《专业技术职务任职资格评审材料真实性保证书》一式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份。</w:t>
            </w:r>
          </w:p>
          <w:p w:rsidR="00813A31" w:rsidRDefault="00126F38"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使用“河南省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职称工作信息系统”规范录入、打印的《评审简表》一式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份（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A3</w:t>
            </w:r>
            <w:r>
              <w:rPr>
                <w:rFonts w:ascii="仿宋_GB2312" w:eastAsia="仿宋_GB2312" w:hint="eastAsia"/>
                <w:sz w:val="28"/>
                <w:szCs w:val="28"/>
              </w:rPr>
              <w:t>纸，双面打印）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同时将同内容的《评审</w:t>
            </w:r>
            <w:r>
              <w:rPr>
                <w:rFonts w:ascii="仿宋_GB2312" w:eastAsia="仿宋_GB2312" w:hint="eastAsia"/>
                <w:sz w:val="28"/>
                <w:szCs w:val="28"/>
              </w:rPr>
              <w:t>简表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》电子文本报盘（以个人姓名命名）。</w:t>
            </w:r>
          </w:p>
          <w:p w:rsidR="00813A31" w:rsidRDefault="00126F3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《评审表》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份。《评审表》和《评审简表》中的个人信息及业绩情况应准确、规范填写，确保真实。《评审表》、《评审简表》相同栏目同一业绩的填写顺序应一致。</w:t>
            </w:r>
          </w:p>
          <w:p w:rsidR="00813A31" w:rsidRDefault="00126F38"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4. </w:t>
            </w:r>
            <w:r>
              <w:rPr>
                <w:rFonts w:ascii="仿宋_GB2312" w:eastAsia="仿宋_GB2312" w:hint="eastAsia"/>
                <w:sz w:val="28"/>
                <w:szCs w:val="28"/>
              </w:rPr>
              <w:t>《专业技术职务评审量化测评计分表》一式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份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  <w:p w:rsidR="00813A31" w:rsidRDefault="00126F38"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</w:t>
            </w:r>
            <w:r w:rsidR="001E0B05">
              <w:rPr>
                <w:rFonts w:ascii="仿宋_GB2312" w:eastAsia="仿宋_GB2312" w:hint="eastAsia"/>
                <w:sz w:val="28"/>
                <w:szCs w:val="28"/>
              </w:rPr>
              <w:t>教师资格证书、任职资格证书、聘令</w:t>
            </w:r>
            <w:r w:rsidR="001E7043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1E0B05">
              <w:rPr>
                <w:rFonts w:ascii="仿宋_GB2312" w:eastAsia="仿宋_GB2312" w:hint="eastAsia"/>
                <w:sz w:val="28"/>
                <w:szCs w:val="28"/>
              </w:rPr>
              <w:t>复印件1份。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未上交学历学位认证报告的，须提供认证报告原件。</w:t>
            </w:r>
          </w:p>
          <w:p w:rsidR="00813A31" w:rsidRDefault="00126F38"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</w:t>
            </w:r>
            <w:r>
              <w:rPr>
                <w:rFonts w:ascii="仿宋_GB2312" w:eastAsia="仿宋_GB2312" w:hint="eastAsia"/>
                <w:sz w:val="28"/>
                <w:szCs w:val="28"/>
              </w:rPr>
              <w:t>申报高校教师系列职称的人员提交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章教案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（复印件须加盖教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务处公章）。</w:t>
            </w:r>
          </w:p>
          <w:p w:rsidR="00813A31" w:rsidRDefault="00126F38"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人事代理人员另须提供继续教育证书。</w:t>
            </w:r>
          </w:p>
        </w:tc>
      </w:tr>
      <w:tr w:rsidR="00813A31" w:rsidTr="001A31F1">
        <w:trPr>
          <w:trHeight w:val="1134"/>
        </w:trPr>
        <w:tc>
          <w:tcPr>
            <w:tcW w:w="1419" w:type="dxa"/>
            <w:vAlign w:val="center"/>
          </w:tcPr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8079" w:type="dxa"/>
          </w:tcPr>
          <w:p w:rsidR="00813A31" w:rsidRDefault="00126F3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荣誉类证书原件（只交芯）。</w:t>
            </w:r>
          </w:p>
        </w:tc>
      </w:tr>
      <w:tr w:rsidR="00813A31" w:rsidTr="001A31F1">
        <w:trPr>
          <w:trHeight w:val="3247"/>
        </w:trPr>
        <w:tc>
          <w:tcPr>
            <w:tcW w:w="1419" w:type="dxa"/>
            <w:vAlign w:val="center"/>
          </w:tcPr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:rsidR="001A31F1" w:rsidRDefault="00126F38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代表性</w:t>
            </w:r>
          </w:p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论文</w:t>
            </w:r>
          </w:p>
        </w:tc>
        <w:tc>
          <w:tcPr>
            <w:tcW w:w="8079" w:type="dxa"/>
          </w:tcPr>
          <w:p w:rsidR="00813A31" w:rsidRDefault="00126F38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任现职以来正式发表、出版的代表性论文须提供符合要求的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检索页，检索页附前。未</w:t>
            </w:r>
            <w:r>
              <w:rPr>
                <w:rFonts w:ascii="仿宋_GB2312" w:eastAsia="仿宋_GB2312" w:hint="eastAsia"/>
                <w:sz w:val="28"/>
                <w:szCs w:val="28"/>
              </w:rPr>
              <w:t>按要求检索、验证的论文只作为业绩参考条件。</w:t>
            </w:r>
          </w:p>
          <w:p w:rsidR="00813A31" w:rsidRDefault="00126F38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在期刊目录用彩笔在本人所著论文标题下加下划线，将本人所著论文正文首页折叠出角。</w:t>
            </w:r>
          </w:p>
          <w:p w:rsidR="00813A31" w:rsidRDefault="00126F3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int="eastAsia"/>
                <w:sz w:val="28"/>
                <w:szCs w:val="28"/>
              </w:rPr>
              <w:t>所有论文按《评审简表》中所填写顺序装袋</w:t>
            </w:r>
            <w:r>
              <w:rPr>
                <w:rFonts w:ascii="仿宋_GB2312" w:eastAsia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sz w:val="28"/>
                <w:szCs w:val="28"/>
              </w:rPr>
              <w:t>论文多者可分袋。</w:t>
            </w:r>
          </w:p>
        </w:tc>
      </w:tr>
      <w:tr w:rsidR="00813A31" w:rsidTr="001A31F1">
        <w:trPr>
          <w:trHeight w:val="1134"/>
        </w:trPr>
        <w:tc>
          <w:tcPr>
            <w:tcW w:w="1419" w:type="dxa"/>
            <w:vAlign w:val="center"/>
          </w:tcPr>
          <w:p w:rsidR="001A31F1" w:rsidRDefault="00126F38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代表性</w:t>
            </w:r>
          </w:p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著作</w:t>
            </w:r>
          </w:p>
        </w:tc>
        <w:tc>
          <w:tcPr>
            <w:tcW w:w="8079" w:type="dxa"/>
          </w:tcPr>
          <w:p w:rsidR="00813A31" w:rsidRDefault="00126F3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著作、教材须附在国家新闻出版广电总局网站“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CIP</w:t>
            </w:r>
            <w:r>
              <w:rPr>
                <w:rFonts w:ascii="仿宋_GB2312" w:eastAsia="仿宋_GB2312" w:hint="eastAsia"/>
                <w:sz w:val="28"/>
                <w:szCs w:val="28"/>
              </w:rPr>
              <w:t>数据核字号验证”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的检索页。未按</w:t>
            </w:r>
            <w:r>
              <w:rPr>
                <w:rFonts w:ascii="仿宋_GB2312" w:eastAsia="仿宋_GB2312" w:hint="eastAsia"/>
                <w:sz w:val="28"/>
                <w:szCs w:val="28"/>
              </w:rPr>
              <w:t>要求检索、验证的著作、教材只作为业绩参考条件。</w:t>
            </w:r>
          </w:p>
          <w:p w:rsidR="00813A31" w:rsidRDefault="00126F3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著作，版权页、说明页牵涉到本人所写字数及正文中有本人署名的用彩笔标明，本人所著部分首页叠角出边，尾页同样叠角出边。</w:t>
            </w:r>
          </w:p>
          <w:p w:rsidR="00813A31" w:rsidRDefault="00126F3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著作多者可分袋。</w:t>
            </w:r>
          </w:p>
        </w:tc>
      </w:tr>
      <w:tr w:rsidR="00813A31" w:rsidTr="001A31F1">
        <w:trPr>
          <w:trHeight w:val="1134"/>
        </w:trPr>
        <w:tc>
          <w:tcPr>
            <w:tcW w:w="1419" w:type="dxa"/>
            <w:vAlign w:val="center"/>
          </w:tcPr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科研成果</w:t>
            </w:r>
          </w:p>
        </w:tc>
        <w:tc>
          <w:tcPr>
            <w:tcW w:w="8079" w:type="dxa"/>
          </w:tcPr>
          <w:p w:rsidR="00813A31" w:rsidRDefault="00126F3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任现职以来项目、获奖、专利等主要业绩材料原件。材料多者可分袋。</w:t>
            </w:r>
          </w:p>
        </w:tc>
      </w:tr>
      <w:tr w:rsidR="00813A31" w:rsidTr="001A31F1">
        <w:trPr>
          <w:trHeight w:val="1134"/>
        </w:trPr>
        <w:tc>
          <w:tcPr>
            <w:tcW w:w="1419" w:type="dxa"/>
            <w:vAlign w:val="center"/>
          </w:tcPr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:rsidR="00813A31" w:rsidRDefault="00126F3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其它业绩材料</w:t>
            </w:r>
          </w:p>
        </w:tc>
        <w:tc>
          <w:tcPr>
            <w:tcW w:w="8079" w:type="dxa"/>
          </w:tcPr>
          <w:p w:rsidR="00813A31" w:rsidRDefault="00126F3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教研室主任、兼职辅导员、班主任、社团指导老师等相关证明材料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需经相关部门负责人签字并加盖公章。</w:t>
            </w:r>
          </w:p>
          <w:p w:rsidR="00813A31" w:rsidRDefault="00126F3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表中填写的其他相关业绩的佐证材料。</w:t>
            </w:r>
          </w:p>
        </w:tc>
      </w:tr>
    </w:tbl>
    <w:p w:rsidR="00813A31" w:rsidRDefault="00126F38" w:rsidP="001E7043">
      <w:pPr>
        <w:widowControl/>
        <w:shd w:val="clear" w:color="auto" w:fill="FFFFFF"/>
        <w:spacing w:line="360" w:lineRule="auto"/>
        <w:jc w:val="left"/>
        <w:rPr>
          <w:b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二、材料汇总后装入材料袋，一人一袋。材料袋应采用结实耐用的拉链式布质手提袋子，袋子两面均要粘贴个人简明信息标识（建议采用白色医用胶布，尽量不使用吊牌、打印纸等易损、易丢材质），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标注单位、姓名、专业、级别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及联系方式等。</w:t>
      </w:r>
    </w:p>
    <w:sectPr w:rsidR="00813A31" w:rsidSect="0081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38" w:rsidRDefault="00126F38" w:rsidP="001E0B05">
      <w:r>
        <w:separator/>
      </w:r>
    </w:p>
  </w:endnote>
  <w:endnote w:type="continuationSeparator" w:id="0">
    <w:p w:rsidR="00126F38" w:rsidRDefault="00126F38" w:rsidP="001E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38" w:rsidRDefault="00126F38" w:rsidP="001E0B05">
      <w:r>
        <w:separator/>
      </w:r>
    </w:p>
  </w:footnote>
  <w:footnote w:type="continuationSeparator" w:id="0">
    <w:p w:rsidR="00126F38" w:rsidRDefault="00126F38" w:rsidP="001E0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372B"/>
    <w:multiLevelType w:val="singleLevel"/>
    <w:tmpl w:val="5C27372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08F"/>
    <w:rsid w:val="00063956"/>
    <w:rsid w:val="00126F38"/>
    <w:rsid w:val="001A31F1"/>
    <w:rsid w:val="001B0DE3"/>
    <w:rsid w:val="001B633F"/>
    <w:rsid w:val="001E0B05"/>
    <w:rsid w:val="001E7043"/>
    <w:rsid w:val="0022165D"/>
    <w:rsid w:val="00343291"/>
    <w:rsid w:val="00386861"/>
    <w:rsid w:val="004B2D58"/>
    <w:rsid w:val="004D4094"/>
    <w:rsid w:val="00585F20"/>
    <w:rsid w:val="005B468F"/>
    <w:rsid w:val="00626C06"/>
    <w:rsid w:val="006316E3"/>
    <w:rsid w:val="006A0472"/>
    <w:rsid w:val="006D2C4D"/>
    <w:rsid w:val="00787A24"/>
    <w:rsid w:val="00813A31"/>
    <w:rsid w:val="0090765B"/>
    <w:rsid w:val="0094635B"/>
    <w:rsid w:val="00956681"/>
    <w:rsid w:val="00B10EB9"/>
    <w:rsid w:val="00C90EB9"/>
    <w:rsid w:val="00D1510B"/>
    <w:rsid w:val="00D51DD6"/>
    <w:rsid w:val="00DA508F"/>
    <w:rsid w:val="00E81830"/>
    <w:rsid w:val="00E9103F"/>
    <w:rsid w:val="00EA61FA"/>
    <w:rsid w:val="00EB0671"/>
    <w:rsid w:val="00EF2F32"/>
    <w:rsid w:val="00F0496B"/>
    <w:rsid w:val="00FD6B60"/>
    <w:rsid w:val="028561FD"/>
    <w:rsid w:val="069835FC"/>
    <w:rsid w:val="07690260"/>
    <w:rsid w:val="092012A8"/>
    <w:rsid w:val="098E3573"/>
    <w:rsid w:val="0B9E1A4F"/>
    <w:rsid w:val="0CAA719E"/>
    <w:rsid w:val="0F683D28"/>
    <w:rsid w:val="11E536CC"/>
    <w:rsid w:val="132B6B26"/>
    <w:rsid w:val="15252AF6"/>
    <w:rsid w:val="1AAF04A8"/>
    <w:rsid w:val="1E507AF4"/>
    <w:rsid w:val="1EBC7A1A"/>
    <w:rsid w:val="230325F7"/>
    <w:rsid w:val="2B1C683B"/>
    <w:rsid w:val="2B9F2C27"/>
    <w:rsid w:val="2C63641F"/>
    <w:rsid w:val="33487ED6"/>
    <w:rsid w:val="3AB2571E"/>
    <w:rsid w:val="424B2A3D"/>
    <w:rsid w:val="43F65447"/>
    <w:rsid w:val="49E64F36"/>
    <w:rsid w:val="4F227086"/>
    <w:rsid w:val="532F4689"/>
    <w:rsid w:val="54424488"/>
    <w:rsid w:val="585B7A54"/>
    <w:rsid w:val="58A47AE8"/>
    <w:rsid w:val="5B6D3BCB"/>
    <w:rsid w:val="61FD22D7"/>
    <w:rsid w:val="67A90CED"/>
    <w:rsid w:val="6F635392"/>
    <w:rsid w:val="72FD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A3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1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1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13A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13A3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13A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dcterms:created xsi:type="dcterms:W3CDTF">2014-10-29T12:08:00Z</dcterms:created>
  <dcterms:modified xsi:type="dcterms:W3CDTF">2019-03-06T08:21:00Z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