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5F0B5B" w:rsidP="009C21A6">
      <w:pPr>
        <w:spacing w:line="14" w:lineRule="exact"/>
        <w:sectPr w:rsidR="003B16EC">
          <w:pgSz w:w="11900" w:h="16840"/>
          <w:pgMar w:top="1426" w:right="1480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302" w:lineRule="exact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lastRenderedPageBreak/>
        <w:t>附</w:t>
      </w:r>
    </w:p>
    <w:p w:rsidR="003B16EC" w:rsidRDefault="005F0B5B" w:rsidP="009C21A6">
      <w:pPr>
        <w:autoSpaceDE w:val="0"/>
        <w:autoSpaceDN w:val="0"/>
        <w:spacing w:line="1819" w:lineRule="exact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件</w:t>
      </w:r>
    </w:p>
    <w:p w:rsidR="003B16EC" w:rsidRDefault="005F0B5B">
      <w:pPr>
        <w:autoSpaceDE w:val="0"/>
        <w:autoSpaceDN w:val="0"/>
        <w:spacing w:line="746" w:lineRule="exact"/>
        <w:jc w:val="left"/>
      </w:pPr>
    </w:p>
    <w:p w:rsidR="003B16EC" w:rsidRDefault="005F0B5B">
      <w:pPr>
        <w:autoSpaceDE w:val="0"/>
        <w:autoSpaceDN w:val="0"/>
        <w:spacing w:line="603" w:lineRule="exact"/>
        <w:ind w:left="1315" w:right="747" w:hanging="1196"/>
        <w:jc w:val="left"/>
      </w:pPr>
      <w:r>
        <w:rPr>
          <w:rFonts w:ascii="方正小标宋简体" w:eastAsia="方正小标宋简体" w:hAnsi="方正小标宋简体" w:cs="方正小标宋简体"/>
          <w:bCs/>
          <w:color w:val="000000"/>
          <w:spacing w:val="-16"/>
          <w:w w:val="104"/>
          <w:kern w:val="0"/>
          <w:sz w:val="44"/>
        </w:rPr>
        <w:lastRenderedPageBreak/>
        <w:t>第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</w:rPr>
        <w:t>八届高等学</w:t>
      </w:r>
      <w:r>
        <w:rPr>
          <w:rFonts w:ascii="方正小标宋简体" w:eastAsia="方正小标宋简体" w:hAnsi="方正小标宋简体" w:cs="方正小标宋简体"/>
          <w:bCs/>
          <w:color w:val="000000"/>
          <w:spacing w:val="34"/>
          <w:w w:val="92"/>
          <w:kern w:val="0"/>
          <w:sz w:val="44"/>
        </w:rPr>
        <w:t>校</w:t>
      </w:r>
      <w:r>
        <w:rPr>
          <w:rFonts w:ascii="方正小标宋简体" w:eastAsia="方正小标宋简体" w:hAnsi="方正小标宋简体" w:cs="方正小标宋简体"/>
          <w:bCs/>
          <w:color w:val="000000"/>
          <w:spacing w:val="-10"/>
          <w:w w:val="97"/>
          <w:kern w:val="0"/>
          <w:sz w:val="44"/>
        </w:rPr>
        <w:t>科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</w:rPr>
        <w:t>学研究优秀成果奖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</w:rPr>
        <w:t>(</w:t>
      </w:r>
      <w:r>
        <w:rPr>
          <w:rFonts w:ascii="方正小标宋简体" w:eastAsia="方正小标宋简体" w:hAnsi="方正小标宋简体" w:cs="方正小标宋简体"/>
          <w:bCs/>
          <w:color w:val="000000"/>
          <w:spacing w:val="-14"/>
          <w:w w:val="104"/>
          <w:kern w:val="0"/>
          <w:sz w:val="44"/>
        </w:rPr>
        <w:t>人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</w:rPr>
        <w:t>文社会科学</w:t>
      </w:r>
      <w:r>
        <w:rPr>
          <w:rFonts w:ascii="方正小标宋简体" w:eastAsia="方正小标宋简体" w:hAnsi="方正小标宋简体" w:cs="方正小标宋简体"/>
          <w:bCs/>
          <w:color w:val="000000"/>
          <w:spacing w:val="-5"/>
          <w:w w:val="105"/>
          <w:kern w:val="0"/>
          <w:sz w:val="44"/>
        </w:rPr>
        <w:t>)</w:t>
      </w:r>
      <w:r>
        <w:rPr>
          <w:rFonts w:ascii="方正小标宋简体" w:eastAsia="方正小标宋简体" w:hAnsi="方正小标宋简体" w:cs="方正小标宋简体"/>
          <w:bCs/>
          <w:color w:val="000000"/>
          <w:spacing w:val="-15"/>
          <w:w w:val="104"/>
          <w:kern w:val="0"/>
          <w:sz w:val="44"/>
        </w:rPr>
        <w:t>实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</w:rPr>
        <w:t>施办法</w:t>
      </w:r>
    </w:p>
    <w:p w:rsidR="003B16EC" w:rsidRDefault="005F0B5B">
      <w:pPr>
        <w:autoSpaceDE w:val="0"/>
        <w:autoSpaceDN w:val="0"/>
        <w:spacing w:line="81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为深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学习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贯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彻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习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社会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入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0" w:bottom="1346" w:left="1641" w:header="851" w:footer="992" w:gutter="0"/>
          <w:cols w:num="2" w:space="0" w:equalWidth="0">
            <w:col w:w="362" w:space="258"/>
            <w:col w:w="8159" w:space="0"/>
          </w:cols>
        </w:sectPr>
      </w:pPr>
    </w:p>
    <w:p w:rsidR="003B16EC" w:rsidRPr="009C21A6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51" w:lineRule="exac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学习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贯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彻党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中全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落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实习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平总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记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全国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贯彻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落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实中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共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加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快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建中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的意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见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》精</w:t>
      </w:r>
      <w:r>
        <w:rPr>
          <w:rFonts w:ascii="仿宋_GB2312" w:eastAsia="仿宋_GB2312" w:hAnsi="仿宋_GB2312" w:cs="仿宋_GB2312"/>
          <w:bCs/>
          <w:color w:val="000000"/>
          <w:spacing w:val="-6"/>
          <w:kern w:val="0"/>
          <w:sz w:val="30"/>
        </w:rPr>
        <w:t>神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，推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优秀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(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社会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kern w:val="0"/>
          <w:sz w:val="30"/>
        </w:rPr>
        <w:t>)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作进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化，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6"/>
          <w:w w:val="70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6"/>
          <w:w w:val="90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26"/>
          <w:w w:val="85"/>
          <w:kern w:val="0"/>
          <w:sz w:val="30"/>
        </w:rPr>
        <w:t>正</w:t>
      </w:r>
      <w:r>
        <w:rPr>
          <w:rFonts w:ascii="仿宋_GB2312" w:eastAsia="仿宋_GB2312" w:hAnsi="仿宋_GB2312" w:cs="仿宋_GB2312"/>
          <w:bCs/>
          <w:color w:val="000000"/>
          <w:spacing w:val="-2"/>
          <w:w w:val="96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度</w:t>
      </w:r>
      <w:r>
        <w:rPr>
          <w:rFonts w:ascii="仿宋_GB2312" w:eastAsia="仿宋_GB2312" w:hAnsi="仿宋_GB2312" w:cs="仿宋_GB2312"/>
          <w:bCs/>
          <w:color w:val="000000"/>
          <w:spacing w:val="-17"/>
          <w:w w:val="7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根</w:t>
      </w:r>
      <w:r>
        <w:rPr>
          <w:rFonts w:ascii="仿宋_GB2312" w:eastAsia="仿宋_GB2312" w:hAnsi="仿宋_GB2312" w:cs="仿宋_GB2312"/>
          <w:bCs/>
          <w:color w:val="000000"/>
          <w:spacing w:val="-12"/>
          <w:w w:val="76"/>
          <w:kern w:val="0"/>
          <w:sz w:val="30"/>
        </w:rPr>
        <w:t>据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《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科学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(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社会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)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》（</w:t>
      </w:r>
      <w:r>
        <w:rPr>
          <w:rFonts w:ascii="仿宋_GB2312" w:eastAsia="仿宋_GB2312" w:hAnsi="仿宋_GB2312" w:cs="仿宋_GB2312"/>
          <w:bCs/>
          <w:color w:val="000000"/>
          <w:spacing w:val="-26"/>
          <w:w w:val="93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28"/>
          <w:w w:val="8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25"/>
          <w:w w:val="83"/>
          <w:kern w:val="0"/>
          <w:sz w:val="30"/>
        </w:rPr>
        <w:t>〔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2009</w:t>
      </w:r>
      <w:r>
        <w:rPr>
          <w:rFonts w:ascii="仿宋_GB2312" w:eastAsia="仿宋_GB2312" w:hAnsi="仿宋_GB2312" w:cs="仿宋_GB2312"/>
          <w:bCs/>
          <w:color w:val="000000"/>
          <w:spacing w:val="-2"/>
          <w:w w:val="96"/>
          <w:kern w:val="0"/>
          <w:sz w:val="30"/>
        </w:rPr>
        <w:t>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号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），</w:t>
      </w:r>
      <w:r>
        <w:rPr>
          <w:rFonts w:ascii="仿宋_GB2312" w:eastAsia="仿宋_GB2312" w:hAnsi="仿宋_GB2312" w:cs="仿宋_GB2312"/>
          <w:bCs/>
          <w:color w:val="000000"/>
          <w:spacing w:val="25"/>
          <w:w w:val="79"/>
          <w:kern w:val="0"/>
          <w:sz w:val="30"/>
        </w:rPr>
        <w:t>结</w:t>
      </w:r>
      <w:r>
        <w:rPr>
          <w:rFonts w:ascii="仿宋_GB2312" w:eastAsia="仿宋_GB2312" w:hAnsi="仿宋_GB2312" w:cs="仿宋_GB2312"/>
          <w:bCs/>
          <w:color w:val="000000"/>
          <w:spacing w:val="29"/>
          <w:w w:val="86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-22"/>
          <w:kern w:val="0"/>
          <w:sz w:val="30"/>
        </w:rPr>
        <w:t>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情况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制定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0" w:bottom="1346" w:left="1641" w:header="851" w:footer="992" w:gutter="0"/>
          <w:cols w:space="0"/>
        </w:sectPr>
      </w:pPr>
    </w:p>
    <w:p w:rsidR="003B16EC" w:rsidRDefault="005F0B5B">
      <w:pPr>
        <w:autoSpaceDE w:val="0"/>
        <w:autoSpaceDN w:val="0"/>
        <w:spacing w:line="870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3097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一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</w:p>
    <w:p w:rsidR="003B16EC" w:rsidRDefault="005F0B5B">
      <w:pPr>
        <w:autoSpaceDE w:val="0"/>
        <w:autoSpaceDN w:val="0"/>
        <w:spacing w:line="870" w:lineRule="exact"/>
        <w:jc w:val="left"/>
      </w:pPr>
      <w:r>
        <w:br w:type="column"/>
      </w:r>
    </w:p>
    <w:p w:rsidR="003B16EC" w:rsidRDefault="005F0B5B">
      <w:pPr>
        <w:autoSpaceDE w:val="0"/>
        <w:autoSpaceDN w:val="0"/>
        <w:spacing w:line="302" w:lineRule="exact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指</w:t>
      </w:r>
      <w:r>
        <w:rPr>
          <w:rFonts w:ascii="黑体" w:eastAsia="黑体" w:hAnsi="黑体" w:cs="黑体"/>
          <w:bCs/>
          <w:color w:val="000000"/>
          <w:spacing w:val="5"/>
          <w:kern w:val="0"/>
          <w:sz w:val="30"/>
        </w:rPr>
        <w:t>导</w:t>
      </w:r>
      <w:r>
        <w:rPr>
          <w:rFonts w:ascii="黑体" w:eastAsia="黑体" w:hAnsi="黑体" w:cs="黑体"/>
          <w:bCs/>
          <w:color w:val="000000"/>
          <w:kern w:val="0"/>
          <w:sz w:val="30"/>
        </w:rPr>
        <w:t>思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想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0" w:bottom="1346" w:left="1641" w:header="851" w:footer="992" w:gutter="0"/>
          <w:cols w:num="2" w:space="0" w:equalWidth="0">
            <w:col w:w="4083" w:space="257"/>
            <w:col w:w="4439" w:space="0"/>
          </w:cols>
        </w:sectPr>
      </w:pP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举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伟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旗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帜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以习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近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中国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色社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导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花齐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方</w:t>
      </w:r>
    </w:p>
    <w:p w:rsidR="003B16EC" w:rsidRDefault="005F0B5B">
      <w:pPr>
        <w:autoSpaceDE w:val="0"/>
        <w:autoSpaceDN w:val="0"/>
        <w:spacing w:line="841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628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3"/>
          <w:w w:val="90"/>
          <w:kern w:val="0"/>
          <w:sz w:val="30"/>
        </w:rPr>
        <w:t>7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0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44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546" w:lineRule="exact"/>
        <w:ind w:right="106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针，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服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贡献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抓手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充分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高校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哲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就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发生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革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照立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借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史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把握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未来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思路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加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快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系和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话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语体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社会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义伟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胜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利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发挥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思想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库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”“</w:t>
      </w:r>
      <w:r>
        <w:rPr>
          <w:rFonts w:ascii="仿宋_GB2312" w:eastAsia="仿宋_GB2312" w:hAnsi="仿宋_GB2312" w:cs="仿宋_GB2312"/>
          <w:bCs/>
          <w:color w:val="000000"/>
          <w:spacing w:val="26"/>
          <w:w w:val="87"/>
          <w:kern w:val="0"/>
          <w:sz w:val="30"/>
        </w:rPr>
        <w:t>智</w:t>
      </w:r>
      <w:r>
        <w:rPr>
          <w:rFonts w:ascii="仿宋_GB2312" w:eastAsia="仿宋_GB2312" w:hAnsi="仿宋_GB2312" w:cs="仿宋_GB2312"/>
          <w:bCs/>
          <w:color w:val="000000"/>
          <w:spacing w:val="28"/>
          <w:w w:val="86"/>
          <w:kern w:val="0"/>
          <w:sz w:val="30"/>
        </w:rPr>
        <w:t>囊</w:t>
      </w:r>
      <w:r>
        <w:rPr>
          <w:rFonts w:ascii="仿宋_GB2312" w:eastAsia="仿宋_GB2312" w:hAnsi="仿宋_GB2312" w:cs="仿宋_GB2312"/>
          <w:bCs/>
          <w:color w:val="000000"/>
          <w:spacing w:val="-7"/>
          <w:w w:val="97"/>
          <w:kern w:val="0"/>
          <w:sz w:val="30"/>
        </w:rPr>
        <w:t>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5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2400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二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奖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励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范围</w:t>
      </w:r>
      <w:r>
        <w:rPr>
          <w:rFonts w:ascii="黑体" w:eastAsia="黑体" w:hAnsi="黑体" w:cs="黑体"/>
          <w:bCs/>
          <w:color w:val="000000"/>
          <w:kern w:val="0"/>
          <w:sz w:val="30"/>
        </w:rPr>
        <w:t>和</w:t>
      </w:r>
      <w:r>
        <w:rPr>
          <w:rFonts w:ascii="黑体" w:eastAsia="黑体" w:hAnsi="黑体" w:cs="黑体"/>
          <w:bCs/>
          <w:color w:val="000000"/>
          <w:spacing w:val="5"/>
          <w:kern w:val="0"/>
          <w:sz w:val="30"/>
        </w:rPr>
        <w:t>奖</w:t>
      </w:r>
      <w:r>
        <w:rPr>
          <w:rFonts w:ascii="黑体" w:eastAsia="黑体" w:hAnsi="黑体" w:cs="黑体"/>
          <w:bCs/>
          <w:color w:val="000000"/>
          <w:spacing w:val="-2"/>
          <w:w w:val="103"/>
          <w:kern w:val="0"/>
          <w:sz w:val="30"/>
        </w:rPr>
        <w:t>项设</w:t>
      </w:r>
      <w:r>
        <w:rPr>
          <w:rFonts w:ascii="黑体" w:eastAsia="黑体" w:hAnsi="黑体" w:cs="黑体"/>
          <w:bCs/>
          <w:color w:val="000000"/>
          <w:spacing w:val="-2"/>
          <w:w w:val="102"/>
          <w:kern w:val="0"/>
          <w:sz w:val="30"/>
        </w:rPr>
        <w:t>置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4" w:bottom="1346" w:left="1641" w:header="851" w:footer="992" w:gutter="0"/>
          <w:cols w:space="0"/>
        </w:sectPr>
      </w:pP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条</w:t>
      </w:r>
    </w:p>
    <w:p w:rsidR="003B16EC" w:rsidRDefault="005F0B5B">
      <w:pPr>
        <w:autoSpaceDE w:val="0"/>
        <w:autoSpaceDN w:val="0"/>
        <w:spacing w:line="874" w:lineRule="exact"/>
        <w:jc w:val="left"/>
      </w:pPr>
      <w:r>
        <w:br w:type="column"/>
      </w: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根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据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准《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码》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4" w:bottom="1346" w:left="1641" w:header="851" w:footer="992" w:gutter="0"/>
          <w:cols w:num="2" w:space="0" w:equalWidth="0">
            <w:col w:w="1878" w:space="378"/>
            <w:col w:w="6659" w:space="0"/>
          </w:cols>
        </w:sectPr>
      </w:pP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61" w:lineRule="exact"/>
        <w:ind w:right="96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3"/>
          <w:kern w:val="0"/>
          <w:sz w:val="30"/>
        </w:rPr>
        <w:t>GB/T13745-2009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），参考</w:t>
      </w:r>
      <w:r>
        <w:rPr>
          <w:rFonts w:ascii="仿宋_GB2312" w:eastAsia="仿宋_GB2312" w:hAnsi="仿宋_GB2312" w:cs="仿宋_GB2312"/>
          <w:bCs/>
          <w:color w:val="000000"/>
          <w:spacing w:val="-1"/>
          <w:w w:val="97"/>
          <w:kern w:val="0"/>
          <w:sz w:val="30"/>
        </w:rPr>
        <w:t>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培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养学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目录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》（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2018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2"/>
          <w:w w:val="101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据代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表》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鉴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经验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校哲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社会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11"/>
          <w:w w:val="7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评奖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括</w:t>
      </w:r>
      <w:r>
        <w:rPr>
          <w:rFonts w:ascii="仿宋_GB2312" w:eastAsia="仿宋_GB2312" w:hAnsi="仿宋_GB2312" w:cs="仿宋_GB2312"/>
          <w:bCs/>
          <w:color w:val="000000"/>
          <w:spacing w:val="-16"/>
          <w:w w:val="84"/>
          <w:kern w:val="0"/>
          <w:sz w:val="30"/>
        </w:rPr>
        <w:t>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-17"/>
          <w:w w:val="75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马克思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义理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"/>
          <w:w w:val="98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．中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特色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3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思想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27"/>
          <w:w w:val="89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8"/>
          <w:w w:val="85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-7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6"/>
          <w:w w:val="9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11"/>
          <w:w w:val="73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6</w:t>
      </w:r>
      <w:r>
        <w:rPr>
          <w:rFonts w:ascii="仿宋_GB2312" w:eastAsia="仿宋_GB2312" w:hAnsi="仿宋_GB2312" w:cs="仿宋_GB2312"/>
          <w:bCs/>
          <w:color w:val="000000"/>
          <w:spacing w:val="27"/>
          <w:w w:val="86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2"/>
          <w:w w:val="96"/>
          <w:kern w:val="0"/>
          <w:sz w:val="30"/>
        </w:rPr>
        <w:t>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"/>
          <w:w w:val="98"/>
          <w:kern w:val="0"/>
          <w:sz w:val="30"/>
        </w:rPr>
        <w:t>7</w:t>
      </w:r>
      <w:r>
        <w:rPr>
          <w:rFonts w:ascii="仿宋_GB2312" w:eastAsia="仿宋_GB2312" w:hAnsi="仿宋_GB2312" w:cs="仿宋_GB2312"/>
          <w:bCs/>
          <w:color w:val="000000"/>
          <w:spacing w:val="22"/>
          <w:w w:val="90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7"/>
          <w:w w:val="96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文学</w:t>
      </w:r>
      <w:r>
        <w:rPr>
          <w:rFonts w:ascii="仿宋_GB2312" w:eastAsia="仿宋_GB2312" w:hAnsi="仿宋_GB2312" w:cs="仿宋_GB2312"/>
          <w:bCs/>
          <w:color w:val="000000"/>
          <w:spacing w:val="-6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11"/>
          <w:w w:val="90"/>
          <w:kern w:val="0"/>
          <w:sz w:val="30"/>
        </w:rPr>
        <w:t>8</w:t>
      </w:r>
      <w:r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7"/>
          <w:w w:val="89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8"/>
          <w:w w:val="85"/>
          <w:kern w:val="0"/>
          <w:sz w:val="30"/>
        </w:rPr>
        <w:t>9</w:t>
      </w:r>
      <w:r>
        <w:rPr>
          <w:rFonts w:ascii="仿宋_GB2312" w:eastAsia="仿宋_GB2312" w:hAnsi="仿宋_GB2312" w:cs="仿宋_GB2312"/>
          <w:bCs/>
          <w:color w:val="000000"/>
          <w:spacing w:val="-7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10</w:t>
      </w:r>
      <w:r>
        <w:rPr>
          <w:rFonts w:ascii="仿宋_GB2312" w:eastAsia="仿宋_GB2312" w:hAnsi="仿宋_GB2312" w:cs="仿宋_GB2312"/>
          <w:bCs/>
          <w:color w:val="000000"/>
          <w:spacing w:val="-6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历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史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99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11</w:t>
      </w:r>
      <w:r>
        <w:rPr>
          <w:rFonts w:ascii="仿宋_GB2312" w:eastAsia="仿宋_GB2312" w:hAnsi="仿宋_GB2312" w:cs="仿宋_GB2312"/>
          <w:bCs/>
          <w:color w:val="000000"/>
          <w:spacing w:val="-7"/>
          <w:w w:val="97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考古学</w:t>
      </w:r>
      <w:r>
        <w:rPr>
          <w:rFonts w:ascii="仿宋_GB2312" w:eastAsia="仿宋_GB2312" w:hAnsi="仿宋_GB2312" w:cs="仿宋_GB2312"/>
          <w:bCs/>
          <w:color w:val="000000"/>
          <w:spacing w:val="28"/>
          <w:w w:val="9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"/>
          <w:w w:val="93"/>
          <w:kern w:val="0"/>
          <w:sz w:val="30"/>
        </w:rPr>
        <w:t>12</w:t>
      </w:r>
      <w:r>
        <w:rPr>
          <w:rFonts w:ascii="仿宋_GB2312" w:eastAsia="仿宋_GB2312" w:hAnsi="仿宋_GB2312" w:cs="仿宋_GB2312"/>
          <w:bCs/>
          <w:color w:val="000000"/>
          <w:spacing w:val="-2"/>
          <w:w w:val="96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经济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13</w:t>
      </w:r>
      <w:r>
        <w:rPr>
          <w:rFonts w:ascii="仿宋_GB2312" w:eastAsia="仿宋_GB2312" w:hAnsi="仿宋_GB2312" w:cs="仿宋_GB2312"/>
          <w:bCs/>
          <w:color w:val="000000"/>
          <w:spacing w:val="22"/>
          <w:w w:val="90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22"/>
          <w:w w:val="86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14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15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4"/>
          <w:kern w:val="0"/>
          <w:sz w:val="30"/>
        </w:rPr>
        <w:t>16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17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w w:val="101"/>
          <w:kern w:val="0"/>
          <w:sz w:val="30"/>
        </w:rPr>
        <w:t>18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传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19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图书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馆、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20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6"/>
          <w:w w:val="72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21</w:t>
      </w:r>
      <w:r>
        <w:rPr>
          <w:rFonts w:ascii="仿宋_GB2312" w:eastAsia="仿宋_GB2312" w:hAnsi="仿宋_GB2312" w:cs="仿宋_GB2312"/>
          <w:bCs/>
          <w:color w:val="000000"/>
          <w:spacing w:val="-27"/>
          <w:w w:val="7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72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22</w:t>
      </w:r>
      <w:r>
        <w:rPr>
          <w:rFonts w:ascii="仿宋_GB2312" w:eastAsia="仿宋_GB2312" w:hAnsi="仿宋_GB2312" w:cs="仿宋_GB2312"/>
          <w:bCs/>
          <w:color w:val="000000"/>
          <w:spacing w:val="-12"/>
          <w:w w:val="70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统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计学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7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5"/>
          <w:w w:val="105"/>
          <w:kern w:val="0"/>
          <w:sz w:val="30"/>
        </w:rPr>
        <w:t>23</w:t>
      </w:r>
      <w:r>
        <w:rPr>
          <w:rFonts w:ascii="仿宋_GB2312" w:eastAsia="仿宋_GB2312" w:hAnsi="仿宋_GB2312" w:cs="仿宋_GB2312"/>
          <w:bCs/>
          <w:color w:val="000000"/>
          <w:spacing w:val="-17"/>
          <w:w w:val="7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1"/>
          <w:w w:val="71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24</w:t>
      </w:r>
      <w:r>
        <w:rPr>
          <w:rFonts w:ascii="仿宋_GB2312" w:eastAsia="仿宋_GB2312" w:hAnsi="仿宋_GB2312" w:cs="仿宋_GB2312"/>
          <w:bCs/>
          <w:color w:val="000000"/>
          <w:spacing w:val="-17"/>
          <w:w w:val="7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71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5"/>
          <w:w w:val="105"/>
          <w:kern w:val="0"/>
          <w:sz w:val="30"/>
        </w:rPr>
        <w:t>25</w:t>
      </w:r>
      <w:r>
        <w:rPr>
          <w:rFonts w:ascii="仿宋_GB2312" w:eastAsia="仿宋_GB2312" w:hAnsi="仿宋_GB2312" w:cs="仿宋_GB2312"/>
          <w:bCs/>
          <w:color w:val="000000"/>
          <w:spacing w:val="-26"/>
          <w:w w:val="7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港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澳台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题研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26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国际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27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交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8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4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38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括以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下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成果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著、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古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）；</w:t>
      </w:r>
      <w:r>
        <w:rPr>
          <w:rFonts w:ascii="仿宋_GB2312" w:eastAsia="仿宋_GB2312" w:hAnsi="仿宋_GB2312" w:cs="仿宋_GB2312"/>
          <w:bCs/>
          <w:color w:val="000000"/>
          <w:spacing w:val="-5"/>
          <w:w w:val="97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3"/>
          <w:w w:val="105"/>
          <w:kern w:val="0"/>
          <w:sz w:val="30"/>
        </w:rPr>
        <w:t>3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咨询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服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告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普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539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四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；咨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询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告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3"/>
          <w:w w:val="74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7"/>
          <w:w w:val="84"/>
          <w:kern w:val="0"/>
          <w:sz w:val="30"/>
        </w:rPr>
        <w:t>普</w:t>
      </w:r>
      <w:r>
        <w:rPr>
          <w:rFonts w:ascii="仿宋_GB2312" w:eastAsia="仿宋_GB2312" w:hAnsi="仿宋_GB2312" w:cs="仿宋_GB2312"/>
          <w:bCs/>
          <w:color w:val="000000"/>
          <w:spacing w:val="22"/>
          <w:w w:val="86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1"/>
          <w:w w:val="97"/>
          <w:kern w:val="0"/>
          <w:sz w:val="30"/>
        </w:rPr>
        <w:t>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4"/>
          <w:w w:val="7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2"/>
          <w:w w:val="97"/>
          <w:kern w:val="0"/>
          <w:sz w:val="30"/>
        </w:rPr>
        <w:t>另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设青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8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青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），</w:t>
      </w:r>
      <w:r>
        <w:rPr>
          <w:rFonts w:ascii="仿宋_GB2312" w:eastAsia="仿宋_GB2312" w:hAnsi="仿宋_GB2312" w:cs="仿宋_GB2312"/>
          <w:bCs/>
          <w:color w:val="000000"/>
          <w:spacing w:val="17"/>
          <w:w w:val="70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1"/>
          <w:w w:val="97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传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承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加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青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广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青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人员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示范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引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领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除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青年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奖项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设特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7"/>
          <w:w w:val="8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4"/>
          <w:w w:val="7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97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等奖</w:t>
      </w:r>
      <w:r>
        <w:rPr>
          <w:rFonts w:ascii="仿宋_GB2312" w:eastAsia="仿宋_GB2312" w:hAnsi="仿宋_GB2312" w:cs="仿宋_GB2312"/>
          <w:bCs/>
          <w:color w:val="000000"/>
          <w:spacing w:val="-6"/>
          <w:w w:val="80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三等奖</w:t>
      </w:r>
      <w:r>
        <w:rPr>
          <w:rFonts w:ascii="仿宋_GB2312" w:eastAsia="仿宋_GB2312" w:hAnsi="仿宋_GB2312" w:cs="仿宋_GB2312"/>
          <w:bCs/>
          <w:color w:val="000000"/>
          <w:spacing w:val="-7"/>
          <w:w w:val="8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原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允许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类、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46" w:lineRule="exact"/>
        <w:ind w:right="105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总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计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1500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左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右。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励名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额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，结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占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有学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总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例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突出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论体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研究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承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性时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研究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决策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咨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询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重要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传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承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7"/>
          <w:w w:val="8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绝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12"/>
          <w:w w:val="70"/>
          <w:kern w:val="0"/>
          <w:sz w:val="30"/>
        </w:rPr>
        <w:t>冷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门学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7"/>
          <w:w w:val="9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和交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12"/>
          <w:w w:val="8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哲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科学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际影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力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3173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三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评</w:t>
      </w:r>
      <w:r>
        <w:rPr>
          <w:rFonts w:ascii="黑体" w:eastAsia="黑体" w:hAnsi="黑体" w:cs="黑体"/>
          <w:bCs/>
          <w:color w:val="000000"/>
          <w:spacing w:val="1"/>
          <w:kern w:val="0"/>
          <w:sz w:val="30"/>
        </w:rPr>
        <w:t>审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机</w:t>
      </w:r>
      <w:r>
        <w:rPr>
          <w:rFonts w:ascii="黑体" w:eastAsia="黑体" w:hAnsi="黑体" w:cs="黑体"/>
          <w:bCs/>
          <w:color w:val="000000"/>
          <w:w w:val="102"/>
          <w:kern w:val="0"/>
          <w:sz w:val="30"/>
        </w:rPr>
        <w:t>构</w:t>
      </w:r>
    </w:p>
    <w:p w:rsidR="003B16EC" w:rsidRDefault="005F0B5B">
      <w:pPr>
        <w:autoSpaceDE w:val="0"/>
        <w:autoSpaceDN w:val="0"/>
        <w:spacing w:line="869" w:lineRule="exact"/>
        <w:jc w:val="left"/>
      </w:pPr>
    </w:p>
    <w:p w:rsidR="003B16EC" w:rsidRDefault="005F0B5B">
      <w:pPr>
        <w:autoSpaceDE w:val="0"/>
        <w:autoSpaceDN w:val="0"/>
        <w:spacing w:line="493" w:lineRule="exact"/>
        <w:ind w:right="104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六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其主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职责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是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奖励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级。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628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3"/>
          <w:w w:val="90"/>
          <w:kern w:val="0"/>
          <w:sz w:val="30"/>
        </w:rPr>
        <w:t>9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38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49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right="93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七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讯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由国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领域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治方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造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诣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经验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行专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组成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校系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责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是对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报成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right="93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八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室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简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称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设在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科学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司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，负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责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理等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2708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四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申</w:t>
      </w:r>
      <w:r>
        <w:rPr>
          <w:rFonts w:ascii="黑体" w:eastAsia="黑体" w:hAnsi="黑体" w:cs="黑体"/>
          <w:bCs/>
          <w:color w:val="000000"/>
          <w:spacing w:val="1"/>
          <w:kern w:val="0"/>
          <w:sz w:val="30"/>
        </w:rPr>
        <w:t>报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条</w:t>
      </w:r>
      <w:r>
        <w:rPr>
          <w:rFonts w:ascii="黑体" w:eastAsia="黑体" w:hAnsi="黑体" w:cs="黑体"/>
          <w:bCs/>
          <w:color w:val="000000"/>
          <w:w w:val="102"/>
          <w:kern w:val="0"/>
          <w:sz w:val="30"/>
        </w:rPr>
        <w:t>件</w:t>
      </w:r>
      <w:r>
        <w:rPr>
          <w:rFonts w:ascii="黑体" w:eastAsia="黑体" w:hAnsi="黑体" w:cs="黑体"/>
          <w:bCs/>
          <w:color w:val="000000"/>
          <w:spacing w:val="-2"/>
          <w:w w:val="103"/>
          <w:kern w:val="0"/>
          <w:sz w:val="30"/>
        </w:rPr>
        <w:t>与</w:t>
      </w:r>
      <w:r>
        <w:rPr>
          <w:rFonts w:ascii="黑体" w:eastAsia="黑体" w:hAnsi="黑体" w:cs="黑体"/>
          <w:bCs/>
          <w:color w:val="000000"/>
          <w:spacing w:val="-2"/>
          <w:w w:val="102"/>
          <w:kern w:val="0"/>
          <w:sz w:val="30"/>
        </w:rPr>
        <w:t>程序</w:t>
      </w:r>
    </w:p>
    <w:p w:rsidR="003B16EC" w:rsidRDefault="005F0B5B">
      <w:pPr>
        <w:autoSpaceDE w:val="0"/>
        <w:autoSpaceDN w:val="0"/>
        <w:spacing w:line="869" w:lineRule="exact"/>
        <w:jc w:val="left"/>
      </w:pPr>
    </w:p>
    <w:p w:rsidR="003B16EC" w:rsidRDefault="005F0B5B">
      <w:pPr>
        <w:autoSpaceDE w:val="0"/>
        <w:autoSpaceDN w:val="0"/>
        <w:spacing w:line="530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地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所在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省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自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治区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直辖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市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厅（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及新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生产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设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团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育部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高校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以所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司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为单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（简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称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受理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受香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港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法另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right="92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本届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奖实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计</w:t>
      </w:r>
      <w:r>
        <w:rPr>
          <w:rFonts w:ascii="仿宋_GB2312" w:eastAsia="仿宋_GB2312" w:hAnsi="仿宋_GB2312" w:cs="仿宋_GB2312"/>
          <w:bCs/>
          <w:color w:val="000000"/>
          <w:spacing w:val="2"/>
          <w:w w:val="101"/>
          <w:kern w:val="0"/>
          <w:sz w:val="30"/>
        </w:rPr>
        <w:t>10000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报单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的申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综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单位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均成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数、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上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数、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各类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究项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目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综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向西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right="100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各申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单位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导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治标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准相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统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一的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原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则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额，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做好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报遴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选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495" w:lineRule="exact"/>
        <w:ind w:right="96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报本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届高等学校科学研究优秀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(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文社会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10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9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484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3"/>
          <w:kern w:val="0"/>
          <w:sz w:val="30"/>
        </w:rPr>
        <w:t>)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符合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下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列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求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1.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2.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格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期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人事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的教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师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和研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员（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离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退休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员）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均可申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展实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作的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兼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职人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成果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署名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位标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注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兼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兼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校申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530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3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原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则上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是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果的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者或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作成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一署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人。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意的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况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署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名人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外做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含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讯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作者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正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式公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布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名单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排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合作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果未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征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）已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的成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届评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内首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出版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发表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承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独立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者生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前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所在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署名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合作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其他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做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出主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贡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46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）每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者限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果；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作成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一人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或以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课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题组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6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青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被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40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周岁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以内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3.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参评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557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27"/>
          <w:w w:val="8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6"/>
          <w:w w:val="97"/>
          <w:kern w:val="0"/>
          <w:sz w:val="30"/>
        </w:rPr>
        <w:t>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是习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近平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哲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474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11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4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487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91" w:lineRule="exac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科学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的出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版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止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2014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月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至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2017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12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月</w:t>
      </w:r>
      <w:r>
        <w:rPr>
          <w:rFonts w:ascii="仿宋_GB2312" w:eastAsia="仿宋_GB2312" w:hAnsi="仿宋_GB2312" w:cs="仿宋_GB2312"/>
          <w:bCs/>
          <w:color w:val="000000"/>
          <w:spacing w:val="2"/>
          <w:w w:val="101"/>
          <w:kern w:val="0"/>
          <w:sz w:val="30"/>
        </w:rPr>
        <w:t>31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咨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告类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卷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究著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后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卷出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版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准，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符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上述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限的情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做整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3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）丛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能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作为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果整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只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能以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独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立完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整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的著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集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），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开出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版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且首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次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50%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多人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撰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写的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只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篇申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515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）围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专题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课题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名义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于同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刊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同一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题的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列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专题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发表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能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选择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中的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篇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6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询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须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提交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际应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门（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关、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事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业单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中型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上企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采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纳或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果效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和社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7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）普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为著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，须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交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关于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效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果和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会影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书发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闻报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道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、受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众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反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52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8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民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族语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言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版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的著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，申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应有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章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节的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家通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语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字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族语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12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7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39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应附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语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文字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right="110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以外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公开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版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要章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以外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公开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主要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4.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下列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范或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争议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46" w:lineRule="exact"/>
        <w:ind w:right="106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3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）涉及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国家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秘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交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料的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询服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报告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right="107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求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填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《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八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校科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研究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优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秀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1"/>
          <w:w w:val="76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科学</w:t>
      </w:r>
      <w:r>
        <w:rPr>
          <w:rFonts w:ascii="仿宋_GB2312" w:eastAsia="仿宋_GB2312" w:hAnsi="仿宋_GB2312" w:cs="仿宋_GB2312"/>
          <w:bCs/>
          <w:color w:val="000000"/>
          <w:spacing w:val="-22"/>
          <w:w w:val="80"/>
          <w:kern w:val="0"/>
          <w:sz w:val="30"/>
        </w:rPr>
        <w:t>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》，</w:t>
      </w:r>
      <w:r>
        <w:rPr>
          <w:rFonts w:ascii="仿宋_GB2312" w:eastAsia="仿宋_GB2312" w:hAnsi="仿宋_GB2312" w:cs="仿宋_GB2312"/>
          <w:bCs/>
          <w:color w:val="000000"/>
          <w:spacing w:val="-17"/>
          <w:w w:val="75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写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内容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真实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负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责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顺序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序一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致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40" w:lineRule="exact"/>
        <w:ind w:right="107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切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治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对申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材料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核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位进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期不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），在</w:t>
      </w:r>
      <w:r>
        <w:rPr>
          <w:rFonts w:ascii="仿宋_GB2312" w:eastAsia="仿宋_GB2312" w:hAnsi="仿宋_GB2312" w:cs="仿宋_GB2312"/>
          <w:bCs/>
          <w:color w:val="000000"/>
          <w:spacing w:val="22"/>
          <w:w w:val="90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29"/>
          <w:w w:val="87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17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内集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交</w:t>
      </w:r>
      <w:r>
        <w:rPr>
          <w:rFonts w:ascii="仿宋_GB2312" w:eastAsia="仿宋_GB2312" w:hAnsi="仿宋_GB2312" w:cs="仿宋_GB2312"/>
          <w:bCs/>
          <w:color w:val="000000"/>
          <w:spacing w:val="-37"/>
          <w:w w:val="70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示的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报材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查，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查的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明材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等是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否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93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三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制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过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核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将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华人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共和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中国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信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等平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spacing w:val="-5"/>
          <w:w w:val="105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）。</w:t>
      </w:r>
      <w:r>
        <w:rPr>
          <w:rFonts w:ascii="仿宋_GB2312" w:eastAsia="仿宋_GB2312" w:hAnsi="仿宋_GB2312" w:cs="仿宋_GB2312"/>
          <w:bCs/>
          <w:color w:val="000000"/>
          <w:spacing w:val="29"/>
          <w:w w:val="87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17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474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13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39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45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right="103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任何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位或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等行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名举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并附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关证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据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核查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撤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销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其申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资格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5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3173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五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评</w:t>
      </w:r>
      <w:r>
        <w:rPr>
          <w:rFonts w:ascii="黑体" w:eastAsia="黑体" w:hAnsi="黑体" w:cs="黑体"/>
          <w:bCs/>
          <w:color w:val="000000"/>
          <w:spacing w:val="1"/>
          <w:kern w:val="0"/>
          <w:sz w:val="30"/>
        </w:rPr>
        <w:t>审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标</w:t>
      </w:r>
      <w:r>
        <w:rPr>
          <w:rFonts w:ascii="黑体" w:eastAsia="黑体" w:hAnsi="黑体" w:cs="黑体"/>
          <w:bCs/>
          <w:color w:val="000000"/>
          <w:w w:val="102"/>
          <w:kern w:val="0"/>
          <w:sz w:val="30"/>
        </w:rPr>
        <w:t>准</w:t>
      </w:r>
    </w:p>
    <w:p w:rsidR="003B16EC" w:rsidRDefault="005F0B5B">
      <w:pPr>
        <w:autoSpaceDE w:val="0"/>
        <w:autoSpaceDN w:val="0"/>
        <w:spacing w:line="869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四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遵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循以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政治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准：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克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指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导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充分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习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代中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特色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想</w:t>
      </w:r>
      <w:r>
        <w:rPr>
          <w:rFonts w:ascii="仿宋_GB2312" w:eastAsia="仿宋_GB2312" w:hAnsi="仿宋_GB2312" w:cs="仿宋_GB2312"/>
          <w:bCs/>
          <w:color w:val="000000"/>
          <w:spacing w:val="-6"/>
          <w:w w:val="8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树</w:t>
      </w:r>
      <w:r>
        <w:rPr>
          <w:rFonts w:ascii="仿宋_GB2312" w:eastAsia="仿宋_GB2312" w:hAnsi="仿宋_GB2312" w:cs="仿宋_GB2312"/>
          <w:bCs/>
          <w:color w:val="000000"/>
          <w:spacing w:val="24"/>
          <w:w w:val="75"/>
          <w:kern w:val="0"/>
          <w:sz w:val="30"/>
        </w:rPr>
        <w:t>牢</w:t>
      </w:r>
      <w:r>
        <w:rPr>
          <w:rFonts w:ascii="仿宋_GB2312" w:eastAsia="仿宋_GB2312" w:hAnsi="仿宋_GB2312" w:cs="仿宋_GB2312"/>
          <w:bCs/>
          <w:color w:val="000000"/>
          <w:spacing w:val="-12"/>
          <w:w w:val="97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四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识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2"/>
          <w:w w:val="83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spacing w:val="24"/>
          <w:w w:val="7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26"/>
          <w:w w:val="84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26"/>
          <w:w w:val="85"/>
          <w:kern w:val="0"/>
          <w:sz w:val="30"/>
        </w:rPr>
        <w:t>四</w:t>
      </w:r>
      <w:r>
        <w:rPr>
          <w:rFonts w:ascii="仿宋_GB2312" w:eastAsia="仿宋_GB2312" w:hAnsi="仿宋_GB2312" w:cs="仿宋_GB2312"/>
          <w:bCs/>
          <w:color w:val="000000"/>
          <w:spacing w:val="-2"/>
          <w:w w:val="96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自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信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坚决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做</w:t>
      </w:r>
      <w:r>
        <w:rPr>
          <w:rFonts w:ascii="仿宋_GB2312" w:eastAsia="仿宋_GB2312" w:hAnsi="仿宋_GB2312" w:cs="仿宋_GB2312"/>
          <w:bCs/>
          <w:color w:val="000000"/>
          <w:spacing w:val="10"/>
          <w:w w:val="70"/>
          <w:kern w:val="0"/>
          <w:sz w:val="30"/>
        </w:rPr>
        <w:t>到</w:t>
      </w:r>
      <w:r>
        <w:rPr>
          <w:rFonts w:ascii="仿宋_GB2312" w:eastAsia="仿宋_GB2312" w:hAnsi="仿宋_GB2312" w:cs="仿宋_GB2312"/>
          <w:bCs/>
          <w:color w:val="000000"/>
          <w:spacing w:val="22"/>
          <w:w w:val="90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27"/>
          <w:w w:val="86"/>
          <w:kern w:val="0"/>
          <w:sz w:val="30"/>
        </w:rPr>
        <w:t>两</w:t>
      </w:r>
      <w:r>
        <w:rPr>
          <w:rFonts w:ascii="仿宋_GB2312" w:eastAsia="仿宋_GB2312" w:hAnsi="仿宋_GB2312" w:cs="仿宋_GB2312"/>
          <w:bCs/>
          <w:color w:val="000000"/>
          <w:spacing w:val="-6"/>
          <w:w w:val="97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护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7"/>
          <w:w w:val="75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治方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12"/>
          <w:w w:val="70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6"/>
          <w:w w:val="88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28"/>
          <w:w w:val="86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12"/>
          <w:w w:val="97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和研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导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right="102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准：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性，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理论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上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有所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树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填补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些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空白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推动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设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学风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w w:val="70"/>
          <w:kern w:val="0"/>
          <w:sz w:val="30"/>
        </w:rPr>
        <w:t>：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符合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道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德和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spacing w:val="-11"/>
          <w:w w:val="76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spacing w:val="-11"/>
          <w:w w:val="7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据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充分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资料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翔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实、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据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科学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面的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争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议。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right="105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贡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献：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成果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学术价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值得到学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在解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事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大现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五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标准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526" w:lineRule="exact"/>
        <w:ind w:right="104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特等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：选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别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新时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国特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社会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主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提出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14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5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484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530" w:lineRule="exac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理念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观点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解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关键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拓展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域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国特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哲学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系、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贡献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学术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认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代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最高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越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单一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科的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领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域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广泛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一等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：选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深入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色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了研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任务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大理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响，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到社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二等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：选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深入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了研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任务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要理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术发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或解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著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用；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响，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到社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广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三等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：选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较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深入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了研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任务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显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较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高理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术发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或解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用；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响，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到社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六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普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读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较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强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、知识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可读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，在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宣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传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解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答人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群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热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难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点问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以及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传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方面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46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七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青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所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研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究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领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域内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明显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创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较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的理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474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15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484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37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right="113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术发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或解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用，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影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响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3173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六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评</w:t>
      </w:r>
      <w:r>
        <w:rPr>
          <w:rFonts w:ascii="黑体" w:eastAsia="黑体" w:hAnsi="黑体" w:cs="黑体"/>
          <w:bCs/>
          <w:color w:val="000000"/>
          <w:spacing w:val="1"/>
          <w:kern w:val="0"/>
          <w:sz w:val="30"/>
        </w:rPr>
        <w:t>审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程</w:t>
      </w:r>
      <w:r>
        <w:rPr>
          <w:rFonts w:ascii="黑体" w:eastAsia="黑体" w:hAnsi="黑体" w:cs="黑体"/>
          <w:bCs/>
          <w:color w:val="000000"/>
          <w:w w:val="102"/>
          <w:kern w:val="0"/>
          <w:sz w:val="30"/>
        </w:rPr>
        <w:t>序</w:t>
      </w:r>
    </w:p>
    <w:p w:rsidR="003B16EC" w:rsidRDefault="005F0B5B">
      <w:pPr>
        <w:autoSpaceDE w:val="0"/>
        <w:autoSpaceDN w:val="0"/>
        <w:spacing w:line="869" w:lineRule="exact"/>
        <w:jc w:val="left"/>
      </w:pPr>
    </w:p>
    <w:p w:rsidR="003B16EC" w:rsidRDefault="005F0B5B">
      <w:pPr>
        <w:autoSpaceDE w:val="0"/>
        <w:autoSpaceDN w:val="0"/>
        <w:spacing w:line="493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八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持质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宁缺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勿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公正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原则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先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讯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两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三方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机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构组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织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九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讯评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避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原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果进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匿名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根据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讯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数（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掉</w:t>
      </w:r>
      <w:r>
        <w:rPr>
          <w:rFonts w:ascii="仿宋_GB2312" w:eastAsia="仿宋_GB2312" w:hAnsi="仿宋_GB2312" w:cs="仿宋_GB2312"/>
          <w:bCs/>
          <w:color w:val="000000"/>
          <w:w w:val="10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11"/>
          <w:w w:val="9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个最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低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分）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排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照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科申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40%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确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进入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议评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讯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审专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-2"/>
          <w:kern w:val="0"/>
          <w:sz w:val="30"/>
        </w:rPr>
        <w:t>7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9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组成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16" w:lineRule="exact"/>
        <w:ind w:right="109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采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集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独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立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照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设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立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若干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审组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交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、不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会议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审成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项分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打分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每个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9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人组成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92" w:lineRule="exact"/>
        <w:ind w:right="109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一条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和奖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等级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核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别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分到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排序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根据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励成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93" w:lineRule="exact"/>
        <w:ind w:right="109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二条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召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开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于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工作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况的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汇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进行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名单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奖励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级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16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37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51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right="95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三条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经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议处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后，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正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布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3173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七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异</w:t>
      </w:r>
      <w:r>
        <w:rPr>
          <w:rFonts w:ascii="黑体" w:eastAsia="黑体" w:hAnsi="黑体" w:cs="黑体"/>
          <w:bCs/>
          <w:color w:val="000000"/>
          <w:spacing w:val="1"/>
          <w:kern w:val="0"/>
          <w:sz w:val="30"/>
        </w:rPr>
        <w:t>议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处</w:t>
      </w:r>
      <w:r>
        <w:rPr>
          <w:rFonts w:ascii="黑体" w:eastAsia="黑体" w:hAnsi="黑体" w:cs="黑体"/>
          <w:bCs/>
          <w:color w:val="000000"/>
          <w:w w:val="102"/>
          <w:kern w:val="0"/>
          <w:sz w:val="30"/>
        </w:rPr>
        <w:t>理</w:t>
      </w:r>
    </w:p>
    <w:p w:rsidR="003B16EC" w:rsidRDefault="005F0B5B">
      <w:pPr>
        <w:autoSpaceDE w:val="0"/>
        <w:autoSpaceDN w:val="0"/>
        <w:spacing w:line="869" w:lineRule="exact"/>
        <w:jc w:val="left"/>
      </w:pPr>
    </w:p>
    <w:p w:rsidR="003B16EC" w:rsidRDefault="005F0B5B">
      <w:pPr>
        <w:autoSpaceDE w:val="0"/>
        <w:autoSpaceDN w:val="0"/>
        <w:spacing w:line="530" w:lineRule="exact"/>
        <w:ind w:right="92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四条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经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过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过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“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华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人民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共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户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站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”“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中国</w:t>
      </w:r>
      <w:r>
        <w:rPr>
          <w:rFonts w:ascii="仿宋_GB2312" w:eastAsia="仿宋_GB2312" w:hAnsi="仿宋_GB2312" w:cs="仿宋_GB2312"/>
          <w:bCs/>
          <w:color w:val="000000"/>
          <w:spacing w:val="28"/>
          <w:w w:val="83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7"/>
          <w:w w:val="97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信息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网</w:t>
      </w:r>
      <w:r>
        <w:rPr>
          <w:rFonts w:ascii="仿宋_GB2312" w:eastAsia="仿宋_GB2312" w:hAnsi="仿宋_GB2312" w:cs="仿宋_GB2312"/>
          <w:bCs/>
          <w:color w:val="000000"/>
          <w:spacing w:val="24"/>
          <w:w w:val="75"/>
          <w:kern w:val="0"/>
          <w:sz w:val="30"/>
        </w:rPr>
        <w:t>”</w:t>
      </w:r>
      <w:r>
        <w:rPr>
          <w:rFonts w:ascii="仿宋_GB2312" w:eastAsia="仿宋_GB2312" w:hAnsi="仿宋_GB2312" w:cs="仿宋_GB2312"/>
          <w:bCs/>
          <w:color w:val="000000"/>
          <w:spacing w:val="26"/>
          <w:w w:val="84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26"/>
          <w:w w:val="85"/>
          <w:kern w:val="0"/>
          <w:sz w:val="30"/>
        </w:rPr>
        <w:t>平</w:t>
      </w:r>
      <w:r>
        <w:rPr>
          <w:rFonts w:ascii="仿宋_GB2312" w:eastAsia="仿宋_GB2312" w:hAnsi="仿宋_GB2312" w:cs="仿宋_GB2312"/>
          <w:bCs/>
          <w:color w:val="000000"/>
          <w:spacing w:val="-2"/>
          <w:w w:val="96"/>
          <w:kern w:val="0"/>
          <w:sz w:val="30"/>
        </w:rPr>
        <w:t>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24"/>
          <w:w w:val="7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97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示期</w:t>
      </w:r>
      <w:r>
        <w:rPr>
          <w:rFonts w:ascii="仿宋_GB2312" w:eastAsia="仿宋_GB2312" w:hAnsi="仿宋_GB2312" w:cs="仿宋_GB2312"/>
          <w:bCs/>
          <w:color w:val="000000"/>
          <w:spacing w:val="-6"/>
          <w:w w:val="105"/>
          <w:kern w:val="0"/>
          <w:sz w:val="30"/>
        </w:rPr>
        <w:t>30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-17"/>
          <w:w w:val="88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间</w:t>
      </w:r>
      <w:r>
        <w:rPr>
          <w:rFonts w:ascii="仿宋_GB2312" w:eastAsia="仿宋_GB2312" w:hAnsi="仿宋_GB2312" w:cs="仿宋_GB2312"/>
          <w:bCs/>
          <w:color w:val="000000"/>
          <w:spacing w:val="-16"/>
          <w:w w:val="8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任何单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认为公示成果存在学术不端问题或申报中存在弄虚作假问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题，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可以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异议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需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符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下条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提出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的异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，须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议材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上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加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盖本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位公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章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须提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供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本人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真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供翔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调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查取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以下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议不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予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受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1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实名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议；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3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奖励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4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未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提交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材料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；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5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．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属于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为的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异议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六条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调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核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将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调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情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474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17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51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43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right="103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况和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处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理建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面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交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会审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立的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告知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议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个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人给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予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保密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514" w:lineRule="exact"/>
        <w:ind w:right="103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二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七条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存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端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问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题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或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料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弄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虚作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假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、以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正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手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段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问题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经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核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实，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消成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参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格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获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撤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销其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追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和奖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金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，申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育部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目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5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3173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八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评</w:t>
      </w:r>
      <w:r>
        <w:rPr>
          <w:rFonts w:ascii="黑体" w:eastAsia="黑体" w:hAnsi="黑体" w:cs="黑体"/>
          <w:bCs/>
          <w:color w:val="000000"/>
          <w:spacing w:val="1"/>
          <w:kern w:val="0"/>
          <w:sz w:val="30"/>
        </w:rPr>
        <w:t>奖</w:t>
      </w:r>
      <w:r>
        <w:rPr>
          <w:rFonts w:ascii="黑体" w:eastAsia="黑体" w:hAnsi="黑体" w:cs="黑体"/>
          <w:bCs/>
          <w:color w:val="000000"/>
          <w:spacing w:val="6"/>
          <w:kern w:val="0"/>
          <w:sz w:val="30"/>
        </w:rPr>
        <w:t>纪</w:t>
      </w:r>
      <w:r>
        <w:rPr>
          <w:rFonts w:ascii="黑体" w:eastAsia="黑体" w:hAnsi="黑体" w:cs="黑体"/>
          <w:bCs/>
          <w:color w:val="000000"/>
          <w:w w:val="102"/>
          <w:kern w:val="0"/>
          <w:sz w:val="30"/>
        </w:rPr>
        <w:t>律</w:t>
      </w: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515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八条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家、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工作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位、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遵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守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政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治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纪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律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政治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矩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德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学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术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范</w:t>
      </w:r>
      <w:r>
        <w:rPr>
          <w:rFonts w:ascii="仿宋_GB2312" w:eastAsia="仿宋_GB2312" w:hAnsi="仿宋_GB2312" w:cs="仿宋_GB2312"/>
          <w:bCs/>
          <w:color w:val="000000"/>
          <w:spacing w:val="-17"/>
          <w:w w:val="9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各省</w:t>
      </w:r>
      <w:r>
        <w:rPr>
          <w:rFonts w:ascii="仿宋_GB2312" w:eastAsia="仿宋_GB2312" w:hAnsi="仿宋_GB2312" w:cs="仿宋_GB2312"/>
          <w:bCs/>
          <w:color w:val="000000"/>
          <w:spacing w:val="26"/>
          <w:w w:val="77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93"/>
          <w:kern w:val="0"/>
          <w:sz w:val="30"/>
        </w:rPr>
        <w:t>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区</w:t>
      </w:r>
      <w:r>
        <w:rPr>
          <w:rFonts w:ascii="仿宋_GB2312" w:eastAsia="仿宋_GB2312" w:hAnsi="仿宋_GB2312" w:cs="仿宋_GB2312"/>
          <w:bCs/>
          <w:color w:val="000000"/>
          <w:spacing w:val="22"/>
          <w:w w:val="8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7"/>
          <w:w w:val="96"/>
          <w:kern w:val="0"/>
          <w:sz w:val="30"/>
        </w:rPr>
        <w:t>直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22"/>
          <w:w w:val="82"/>
          <w:kern w:val="0"/>
          <w:sz w:val="30"/>
        </w:rPr>
        <w:t>厅</w:t>
      </w:r>
      <w:r>
        <w:rPr>
          <w:rFonts w:ascii="仿宋_GB2312" w:eastAsia="仿宋_GB2312" w:hAnsi="仿宋_GB2312" w:cs="仿宋_GB2312"/>
          <w:bCs/>
          <w:color w:val="000000"/>
          <w:spacing w:val="-7"/>
          <w:w w:val="96"/>
          <w:kern w:val="0"/>
          <w:sz w:val="30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教委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），</w:t>
      </w:r>
      <w:r>
        <w:rPr>
          <w:rFonts w:ascii="仿宋_GB2312" w:eastAsia="仿宋_GB2312" w:hAnsi="仿宋_GB2312" w:cs="仿宋_GB2312"/>
          <w:bCs/>
          <w:color w:val="000000"/>
          <w:spacing w:val="-11"/>
          <w:w w:val="84"/>
          <w:kern w:val="0"/>
          <w:sz w:val="30"/>
        </w:rPr>
        <w:t>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产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设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兵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团教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局，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高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好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识形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九条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格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避制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284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right="115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-5"/>
          <w:w w:val="105"/>
          <w:kern w:val="0"/>
          <w:sz w:val="30"/>
        </w:rPr>
        <w:t>1.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励委员会委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员申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的，应主动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申请退出奖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励委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2.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本人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被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right="105" w:firstLine="620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3.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评审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如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利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果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进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本人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主动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避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；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如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在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类似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提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避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条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严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格的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度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：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18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3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342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647" w:lineRule="exact"/>
        <w:jc w:val="left"/>
      </w:pPr>
    </w:p>
    <w:p w:rsidR="003B16EC" w:rsidRDefault="005F0B5B">
      <w:pPr>
        <w:autoSpaceDE w:val="0"/>
        <w:autoSpaceDN w:val="0"/>
        <w:spacing w:line="491" w:lineRule="exact"/>
        <w:ind w:firstLine="620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1.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奖励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过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程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保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签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订保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承诺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书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息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kern w:val="0"/>
          <w:sz w:val="30"/>
        </w:rPr>
        <w:t>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给予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通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报批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记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信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誉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档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9" w:lineRule="exact"/>
        <w:jc w:val="left"/>
      </w:pPr>
    </w:p>
    <w:p w:rsidR="003B16EC" w:rsidRDefault="005F0B5B">
      <w:pPr>
        <w:autoSpaceDE w:val="0"/>
        <w:autoSpaceDN w:val="0"/>
        <w:spacing w:line="444" w:lineRule="exact"/>
        <w:ind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3"/>
          <w:w w:val="101"/>
          <w:kern w:val="0"/>
          <w:sz w:val="30"/>
        </w:rPr>
        <w:t>2.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评奖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成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过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程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负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义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透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露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和评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情况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信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息</w:t>
      </w:r>
      <w:r>
        <w:rPr>
          <w:rFonts w:ascii="仿宋_GB2312" w:eastAsia="仿宋_GB2312" w:hAnsi="仿宋_GB2312" w:cs="仿宋_GB2312"/>
          <w:bCs/>
          <w:color w:val="000000"/>
          <w:spacing w:val="-42"/>
          <w:w w:val="70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如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现泄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形</w:t>
      </w:r>
      <w:r>
        <w:rPr>
          <w:rFonts w:ascii="仿宋_GB2312" w:eastAsia="仿宋_GB2312" w:hAnsi="仿宋_GB2312" w:cs="仿宋_GB2312"/>
          <w:bCs/>
          <w:color w:val="000000"/>
          <w:spacing w:val="-45"/>
          <w:w w:val="70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给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予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通报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批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调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283" w:lineRule="exact"/>
        <w:jc w:val="left"/>
      </w:pPr>
    </w:p>
    <w:p w:rsidR="003B16EC" w:rsidRDefault="005F0B5B">
      <w:pPr>
        <w:autoSpaceDE w:val="0"/>
        <w:autoSpaceDN w:val="0"/>
        <w:spacing w:line="551" w:lineRule="exact"/>
        <w:ind w:right="104" w:firstLine="620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一条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严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格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执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中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央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八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项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其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施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细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则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精神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奖励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会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接受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请托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不得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受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及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相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吃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请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、礼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物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礼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金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申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申报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位不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请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托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游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说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委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跑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，一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旦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一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票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否决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对违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责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和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单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位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记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科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研诚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档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案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视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情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节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轻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重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予以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开通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报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、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消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与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励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活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动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资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格；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对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纪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违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为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严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格依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纪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依法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处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理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。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人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员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干预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专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家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审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工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作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spacing w:val="-2"/>
          <w:w w:val="103"/>
          <w:kern w:val="0"/>
          <w:sz w:val="30"/>
        </w:rPr>
        <w:t>不</w:t>
      </w:r>
      <w:r>
        <w:rPr>
          <w:rFonts w:ascii="仿宋_GB2312" w:eastAsia="仿宋_GB2312" w:hAnsi="仿宋_GB2312" w:cs="仿宋_GB2312"/>
          <w:bCs/>
          <w:color w:val="000000"/>
          <w:spacing w:val="-2"/>
          <w:w w:val="102"/>
          <w:kern w:val="0"/>
          <w:sz w:val="30"/>
        </w:rPr>
        <w:t>得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发表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针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对性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倾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向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性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意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见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autoSpaceDE w:val="0"/>
        <w:autoSpaceDN w:val="0"/>
        <w:spacing w:line="874" w:lineRule="exact"/>
        <w:jc w:val="left"/>
      </w:pPr>
    </w:p>
    <w:p w:rsidR="003B16EC" w:rsidRDefault="005F0B5B">
      <w:pPr>
        <w:autoSpaceDE w:val="0"/>
        <w:autoSpaceDN w:val="0"/>
        <w:spacing w:line="302" w:lineRule="exact"/>
        <w:ind w:left="3485"/>
        <w:jc w:val="left"/>
      </w:pPr>
      <w:r>
        <w:rPr>
          <w:rFonts w:ascii="黑体" w:eastAsia="黑体" w:hAnsi="黑体" w:cs="黑体"/>
          <w:bCs/>
          <w:color w:val="000000"/>
          <w:spacing w:val="2"/>
          <w:kern w:val="0"/>
          <w:sz w:val="30"/>
        </w:rPr>
        <w:t>第</w:t>
      </w:r>
      <w:r>
        <w:rPr>
          <w:rFonts w:ascii="黑体" w:eastAsia="黑体" w:hAnsi="黑体" w:cs="黑体"/>
          <w:bCs/>
          <w:color w:val="000000"/>
          <w:spacing w:val="-12"/>
          <w:w w:val="105"/>
          <w:kern w:val="0"/>
          <w:sz w:val="30"/>
        </w:rPr>
        <w:t>九</w:t>
      </w:r>
      <w:r>
        <w:rPr>
          <w:rFonts w:ascii="黑体" w:eastAsia="黑体" w:hAnsi="黑体" w:cs="黑体"/>
          <w:bCs/>
          <w:color w:val="000000"/>
          <w:spacing w:val="4"/>
          <w:kern w:val="0"/>
          <w:sz w:val="30"/>
        </w:rPr>
        <w:t>章</w:t>
      </w:r>
      <w:r>
        <w:rPr>
          <w:rFonts w:ascii="黑体" w:eastAsia="黑体" w:hAnsi="黑体" w:cs="黑体"/>
          <w:bCs/>
          <w:color w:val="000000"/>
          <w:spacing w:val="3"/>
          <w:kern w:val="0"/>
          <w:sz w:val="30"/>
        </w:rPr>
        <w:t>其</w:t>
      </w:r>
      <w:r>
        <w:rPr>
          <w:rFonts w:ascii="黑体" w:eastAsia="黑体" w:hAnsi="黑体" w:cs="黑体"/>
          <w:bCs/>
          <w:color w:val="000000"/>
          <w:spacing w:val="-1"/>
          <w:w w:val="101"/>
          <w:kern w:val="0"/>
          <w:sz w:val="30"/>
        </w:rPr>
        <w:t>他</w:t>
      </w:r>
    </w:p>
    <w:p w:rsidR="003B16EC" w:rsidRDefault="005F0B5B">
      <w:pPr>
        <w:autoSpaceDE w:val="0"/>
        <w:autoSpaceDN w:val="0"/>
        <w:spacing w:line="870" w:lineRule="exact"/>
        <w:jc w:val="left"/>
      </w:pPr>
    </w:p>
    <w:p w:rsidR="003B16EC" w:rsidRDefault="005F0B5B">
      <w:pPr>
        <w:autoSpaceDE w:val="0"/>
        <w:autoSpaceDN w:val="0"/>
        <w:spacing w:line="446" w:lineRule="exact"/>
        <w:ind w:right="99" w:firstLine="620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第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三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十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二条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本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施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法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自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布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之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-1"/>
          <w:w w:val="102"/>
          <w:kern w:val="0"/>
          <w:sz w:val="30"/>
        </w:rPr>
        <w:t>起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施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行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，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由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0"/>
        </w:rPr>
        <w:t>评</w:t>
      </w:r>
      <w:r>
        <w:rPr>
          <w:rFonts w:ascii="仿宋_GB2312" w:eastAsia="仿宋_GB2312" w:hAnsi="仿宋_GB2312" w:cs="仿宋_GB2312"/>
          <w:bCs/>
          <w:color w:val="000000"/>
          <w:spacing w:val="1"/>
          <w:kern w:val="0"/>
          <w:sz w:val="30"/>
        </w:rPr>
        <w:t>奖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负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责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解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释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。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2" w:bottom="1346" w:left="1641" w:header="851" w:footer="992" w:gutter="0"/>
          <w:cols w:space="0"/>
        </w:sectPr>
      </w:pPr>
    </w:p>
    <w:p w:rsidR="003B16EC" w:rsidRDefault="005F0B5B">
      <w:pPr>
        <w:autoSpaceDE w:val="0"/>
        <w:autoSpaceDN w:val="0"/>
        <w:spacing w:line="2732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7474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19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342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800" w:bottom="1346" w:left="1641" w:header="851" w:footer="992" w:gutter="0"/>
          <w:cols w:space="720"/>
        </w:sectPr>
      </w:pPr>
    </w:p>
    <w:p w:rsidR="003B16EC" w:rsidRDefault="005F0B5B">
      <w:pPr>
        <w:autoSpaceDE w:val="0"/>
        <w:autoSpaceDN w:val="0"/>
        <w:spacing w:line="13665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spacing w:val="12"/>
          <w:w w:val="91"/>
          <w:kern w:val="0"/>
          <w:sz w:val="30"/>
        </w:rPr>
        <w:t>20</w:t>
      </w: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</w:p>
    <w:p w:rsidR="003B16EC" w:rsidRDefault="005F0B5B">
      <w:pPr>
        <w:spacing w:line="14" w:lineRule="exact"/>
        <w:jc w:val="center"/>
        <w:sectPr w:rsidR="003B16EC">
          <w:type w:val="continuous"/>
          <w:pgSz w:w="11900" w:h="16840"/>
          <w:pgMar w:top="1426" w:right="1800" w:bottom="1346" w:left="1641" w:header="851" w:footer="992" w:gutter="0"/>
          <w:cols w:space="0"/>
        </w:sectPr>
      </w:pPr>
    </w:p>
    <w:p w:rsidR="003B16EC" w:rsidRDefault="005F0B5B">
      <w:pPr>
        <w:spacing w:line="14" w:lineRule="exact"/>
        <w:jc w:val="center"/>
        <w:sectPr w:rsidR="003B16EC">
          <w:pgSz w:w="11900" w:h="16840"/>
          <w:pgMar w:top="1426" w:right="1484" w:bottom="1346" w:left="1800" w:header="851" w:footer="992" w:gutter="0"/>
          <w:cols w:space="720"/>
        </w:sectPr>
      </w:pPr>
    </w:p>
    <w:p w:rsidR="003B16EC" w:rsidRDefault="008E4F8A">
      <w:pPr>
        <w:spacing w:line="14" w:lineRule="exact"/>
        <w:jc w:val="center"/>
      </w:pPr>
      <w:r>
        <w:lastRenderedPageBreak/>
        <w:pict>
          <v:shapetype id="polygon2" o:spid="_x0000_m1030" coordsize="43635,150" o:spt="100" adj="0,,0" path="m70,75r43490,e">
            <v:stroke joinstyle="miter"/>
            <v:formulas/>
            <v:path o:connecttype="segments"/>
          </v:shapetype>
        </w:pict>
      </w:r>
      <w:r>
        <w:pict>
          <v:shape id="WS_polygon2" o:spid="_x0000_s1029" type="#polygon2" style="position:absolute;left:0;text-align:left;margin-left:81.5pt;margin-top:712.45pt;width:436.35pt;height:1.5pt;z-index:-251658752;mso-position-horizontal-relative:page;mso-position-vertical-relative:page" fillcolor="black" strokecolor="black" strokeweight=".75pt">
            <v:fill opacity="0"/>
            <v:stroke dashstyle="solid" endcap="flat"/>
            <w10:wrap anchorx="page" anchory="page"/>
          </v:shape>
        </w:pict>
      </w:r>
      <w:r>
        <w:pict>
          <v:shapetype id="polygon3" o:spid="_x0000_m1028" coordsize="43635,150" o:spt="100" adj="0,,0" path="m70,75r43490,e">
            <v:stroke joinstyle="miter"/>
            <v:formulas/>
            <v:path o:connecttype="segments"/>
          </v:shapetype>
        </w:pict>
      </w:r>
      <w:r>
        <w:pict>
          <v:shape id="WS_polygon3" o:spid="_x0000_s1027" type="#polygon3" style="position:absolute;left:0;text-align:left;margin-left:81.5pt;margin-top:742.45pt;width:436.35pt;height:1.5pt;z-index:-251657728;mso-position-horizontal-relative:page;mso-position-vertical-relative:page" fillcolor="black" strokecolor="black" strokeweight=".75pt">
            <v:fill opacity="0"/>
            <v:stroke dashstyle="solid" endcap="flat"/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0" o:spid="_x0000_s1026" type="#_x0000_t75" style="position:absolute;left:0;text-align:left;margin-left:353.3pt;margin-top:745.25pt;width:140.95pt;height:37.5pt;z-index:-251656704;mso-position-horizontal-relative:page;mso-position-vertical-relative:page">
            <v:imagedata r:id="rId6" o:title=""/>
            <w10:wrap anchorx="page" anchory="page"/>
          </v:shape>
        </w:pict>
      </w:r>
    </w:p>
    <w:p w:rsidR="003B16EC" w:rsidRDefault="005F0B5B">
      <w:pPr>
        <w:autoSpaceDE w:val="0"/>
        <w:autoSpaceDN w:val="0"/>
        <w:spacing w:line="12978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153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河南</w:t>
      </w:r>
      <w:r>
        <w:rPr>
          <w:rFonts w:ascii="仿宋_GB2312" w:eastAsia="仿宋_GB2312" w:hAnsi="仿宋_GB2312" w:cs="仿宋_GB2312"/>
          <w:bCs/>
          <w:color w:val="000000"/>
          <w:spacing w:val="5"/>
          <w:kern w:val="0"/>
          <w:sz w:val="30"/>
        </w:rPr>
        <w:t>省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教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育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厅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办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4"/>
          <w:kern w:val="0"/>
          <w:sz w:val="30"/>
        </w:rPr>
        <w:t>室</w:t>
      </w:r>
    </w:p>
    <w:p w:rsidR="003B16EC" w:rsidRDefault="005F0B5B">
      <w:pPr>
        <w:autoSpaceDE w:val="0"/>
        <w:autoSpaceDN w:val="0"/>
        <w:spacing w:line="12978" w:lineRule="exact"/>
        <w:jc w:val="left"/>
      </w:pPr>
      <w:r>
        <w:br w:type="column"/>
      </w: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主动</w:t>
      </w:r>
      <w:r>
        <w:rPr>
          <w:rFonts w:ascii="仿宋_GB2312" w:eastAsia="仿宋_GB2312" w:hAnsi="仿宋_GB2312" w:cs="仿宋_GB2312"/>
          <w:bCs/>
          <w:color w:val="000000"/>
          <w:spacing w:val="-12"/>
          <w:w w:val="105"/>
          <w:kern w:val="0"/>
          <w:sz w:val="30"/>
        </w:rPr>
        <w:t>公</w:t>
      </w:r>
      <w:r>
        <w:rPr>
          <w:rFonts w:ascii="仿宋_GB2312" w:eastAsia="仿宋_GB2312" w:hAnsi="仿宋_GB2312" w:cs="仿宋_GB2312"/>
          <w:bCs/>
          <w:color w:val="000000"/>
          <w:spacing w:val="6"/>
          <w:kern w:val="0"/>
          <w:sz w:val="30"/>
        </w:rPr>
        <w:t>开</w:t>
      </w:r>
    </w:p>
    <w:p w:rsidR="003B16EC" w:rsidRDefault="005F0B5B">
      <w:pPr>
        <w:autoSpaceDE w:val="0"/>
        <w:autoSpaceDN w:val="0"/>
        <w:spacing w:line="12978" w:lineRule="exact"/>
        <w:jc w:val="left"/>
      </w:pPr>
      <w:r>
        <w:br w:type="column"/>
      </w:r>
    </w:p>
    <w:p w:rsidR="003B16EC" w:rsidRDefault="005F0B5B">
      <w:pPr>
        <w:autoSpaceDE w:val="0"/>
        <w:autoSpaceDN w:val="0"/>
        <w:spacing w:line="303" w:lineRule="exact"/>
        <w:jc w:val="left"/>
      </w:pPr>
      <w:r>
        <w:rPr>
          <w:rFonts w:ascii="仿宋_GB2312" w:eastAsia="仿宋_GB2312" w:hAnsi="仿宋_GB2312" w:cs="仿宋_GB2312"/>
          <w:bCs/>
          <w:color w:val="000000"/>
          <w:spacing w:val="-2"/>
          <w:w w:val="104"/>
          <w:kern w:val="0"/>
          <w:sz w:val="30"/>
        </w:rPr>
        <w:t>2019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年</w:t>
      </w:r>
      <w:r>
        <w:rPr>
          <w:rFonts w:ascii="仿宋_GB2312" w:eastAsia="仿宋_GB2312" w:hAnsi="仿宋_GB2312" w:cs="仿宋_GB2312"/>
          <w:bCs/>
          <w:color w:val="000000"/>
          <w:spacing w:val="11"/>
          <w:w w:val="91"/>
          <w:kern w:val="0"/>
          <w:sz w:val="30"/>
        </w:rPr>
        <w:t>2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月</w:t>
      </w:r>
      <w:r>
        <w:rPr>
          <w:rFonts w:ascii="仿宋_GB2312" w:eastAsia="仿宋_GB2312" w:hAnsi="仿宋_GB2312" w:cs="仿宋_GB2312"/>
          <w:bCs/>
          <w:color w:val="000000"/>
          <w:w w:val="102"/>
          <w:kern w:val="0"/>
          <w:sz w:val="30"/>
        </w:rPr>
        <w:t>19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日</w:t>
      </w:r>
      <w:r>
        <w:rPr>
          <w:rFonts w:ascii="仿宋_GB2312" w:eastAsia="仿宋_GB2312" w:hAnsi="仿宋_GB2312" w:cs="仿宋_GB2312"/>
          <w:bCs/>
          <w:color w:val="000000"/>
          <w:spacing w:val="3"/>
          <w:kern w:val="0"/>
          <w:sz w:val="30"/>
        </w:rPr>
        <w:t>印</w:t>
      </w:r>
      <w:r>
        <w:rPr>
          <w:rFonts w:ascii="仿宋_GB2312" w:eastAsia="仿宋_GB2312" w:hAnsi="仿宋_GB2312" w:cs="仿宋_GB2312"/>
          <w:bCs/>
          <w:color w:val="000000"/>
          <w:spacing w:val="-1"/>
          <w:w w:val="101"/>
          <w:kern w:val="0"/>
          <w:sz w:val="30"/>
        </w:rPr>
        <w:t>发</w:t>
      </w:r>
    </w:p>
    <w:p w:rsidR="003B16EC" w:rsidRDefault="005F0B5B">
      <w:pPr>
        <w:autoSpaceDE w:val="0"/>
        <w:autoSpaceDN w:val="0"/>
        <w:spacing w:line="384" w:lineRule="exact"/>
        <w:jc w:val="left"/>
      </w:pPr>
    </w:p>
    <w:p w:rsidR="003B16EC" w:rsidRDefault="005F0B5B">
      <w:pPr>
        <w:autoSpaceDE w:val="0"/>
        <w:autoSpaceDN w:val="0"/>
        <w:spacing w:line="303" w:lineRule="exact"/>
        <w:ind w:left="2208"/>
        <w:jc w:val="left"/>
      </w:pPr>
      <w:r>
        <w:rPr>
          <w:rFonts w:ascii="仿宋_GB2312" w:eastAsia="仿宋_GB2312" w:hAnsi="仿宋_GB2312" w:cs="仿宋_GB2312"/>
          <w:bCs/>
          <w:color w:val="000000"/>
          <w:spacing w:val="2"/>
          <w:kern w:val="0"/>
          <w:sz w:val="30"/>
        </w:rPr>
        <w:t>—</w:t>
      </w:r>
      <w:r>
        <w:rPr>
          <w:rFonts w:ascii="仿宋_GB2312" w:eastAsia="仿宋_GB2312" w:hAnsi="仿宋_GB2312" w:cs="仿宋_GB2312"/>
          <w:bCs/>
          <w:color w:val="000000"/>
          <w:w w:val="99"/>
          <w:kern w:val="0"/>
          <w:sz w:val="30"/>
        </w:rPr>
        <w:t>21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</w:rPr>
        <w:t>—</w:t>
      </w:r>
    </w:p>
    <w:sectPr w:rsidR="003B16EC" w:rsidSect="008E4F8A">
      <w:type w:val="continuous"/>
      <w:pgSz w:w="11900" w:h="16840"/>
      <w:pgMar w:top="1426" w:right="1484" w:bottom="1346" w:left="1800" w:header="851" w:footer="992" w:gutter="0"/>
      <w:cols w:num="3" w:space="0" w:equalWidth="0">
        <w:col w:w="2990" w:space="413"/>
        <w:col w:w="1292" w:space="412"/>
        <w:col w:w="3509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5B" w:rsidRDefault="005F0B5B" w:rsidP="009C21A6">
      <w:r>
        <w:separator/>
      </w:r>
    </w:p>
  </w:endnote>
  <w:endnote w:type="continuationSeparator" w:id="1">
    <w:p w:rsidR="005F0B5B" w:rsidRDefault="005F0B5B" w:rsidP="009C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5B" w:rsidRDefault="005F0B5B" w:rsidP="009C21A6">
      <w:r>
        <w:separator/>
      </w:r>
    </w:p>
  </w:footnote>
  <w:footnote w:type="continuationSeparator" w:id="1">
    <w:p w:rsidR="005F0B5B" w:rsidRDefault="005F0B5B" w:rsidP="009C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seFELayout/>
  </w:compat>
  <w:rsids>
    <w:rsidRoot w:val="008E4F8A"/>
    <w:rsid w:val="005F0B5B"/>
    <w:rsid w:val="008E4F8A"/>
    <w:rsid w:val="009C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21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2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3</cp:revision>
  <dcterms:created xsi:type="dcterms:W3CDTF">2017-09-30T08:42:00Z</dcterms:created>
  <dcterms:modified xsi:type="dcterms:W3CDTF">2019-02-26T07:17:00Z</dcterms:modified>
</cp:coreProperties>
</file>