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附件3：</w:t>
      </w:r>
    </w:p>
    <w:p>
      <w:pPr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bCs/>
          <w:sz w:val="32"/>
          <w:szCs w:val="32"/>
        </w:rPr>
        <w:t>郑州铁路职业技术学院</w:t>
      </w:r>
      <w:r>
        <w:rPr>
          <w:rStyle w:val="7"/>
          <w:rFonts w:hint="eastAsia" w:ascii="黑体" w:hAnsi="宋体" w:eastAsia="黑体"/>
          <w:sz w:val="32"/>
          <w:szCs w:val="32"/>
        </w:rPr>
        <w:t>“五四”</w:t>
      </w:r>
      <w:r>
        <w:rPr>
          <w:rFonts w:hint="eastAsia" w:ascii="黑体" w:hAnsi="宋体" w:eastAsia="黑体"/>
          <w:b/>
          <w:bCs/>
          <w:sz w:val="32"/>
          <w:szCs w:val="32"/>
        </w:rPr>
        <w:t>红旗团支部申报表</w:t>
      </w:r>
    </w:p>
    <w:bookmarkEnd w:id="0"/>
    <w:p>
      <w:pPr>
        <w:jc w:val="center"/>
        <w:rPr>
          <w:rFonts w:hint="eastAsia" w:ascii="黑体" w:hAnsi="宋体" w:eastAsia="黑体"/>
          <w:b/>
          <w:bCs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43"/>
        <w:gridCol w:w="2096"/>
        <w:gridCol w:w="1116"/>
        <w:gridCol w:w="1139"/>
        <w:gridCol w:w="594"/>
        <w:gridCol w:w="1551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团总支</w:t>
            </w:r>
          </w:p>
        </w:tc>
        <w:tc>
          <w:tcPr>
            <w:tcW w:w="2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</w:p>
        </w:tc>
        <w:tc>
          <w:tcPr>
            <w:tcW w:w="17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团员数</w:t>
            </w:r>
          </w:p>
        </w:tc>
        <w:tc>
          <w:tcPr>
            <w:tcW w:w="8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2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支部曾获最高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荣誉称号及时间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6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793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6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93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9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     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6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校团委意见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5760" w:hanging="5760" w:hangingChars="24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5040" w:hanging="5040" w:hangingChars="21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4440" w:leftChars="200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ind w:firstLine="5160" w:firstLineChars="21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B6B94"/>
    <w:rsid w:val="29D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2021-04-19T11:16:00Z</dcterms:created>
  <dc:creator>明悦</dc:creator>
  <cp:lastModifiedBy>明悦</cp:lastModifiedBy>
  <dcterms:modified xsi:type="dcterms:W3CDTF">2021-04-19T11:17:34Z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BD3938BBC26B427EAFC0F0B58A70AAB2</vt:lpwstr>
  </property>
</Properties>
</file>