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E77" w:rsidRPr="00085E77" w:rsidRDefault="00085E77" w:rsidP="00085E77">
      <w:pPr>
        <w:widowControl/>
        <w:shd w:val="clear" w:color="auto" w:fill="FFFFFF"/>
        <w:spacing w:line="600" w:lineRule="atLeast"/>
        <w:jc w:val="center"/>
        <w:rPr>
          <w:rFonts w:ascii="宋体" w:eastAsia="宋体" w:hAnsi="宋体" w:cs="宋体"/>
          <w:color w:val="000000"/>
          <w:kern w:val="0"/>
          <w:sz w:val="23"/>
          <w:szCs w:val="23"/>
        </w:rPr>
      </w:pPr>
      <w:r w:rsidRPr="00085E77">
        <w:rPr>
          <w:rFonts w:ascii="宋体" w:eastAsia="宋体" w:hAnsi="宋体" w:cs="宋体" w:hint="eastAsia"/>
          <w:b/>
          <w:bCs/>
          <w:color w:val="000000"/>
          <w:kern w:val="0"/>
          <w:sz w:val="44"/>
          <w:szCs w:val="44"/>
        </w:rPr>
        <w:t>2019年河南省社会科学规划决策咨询项目选题</w:t>
      </w:r>
    </w:p>
    <w:p w:rsidR="00085E77" w:rsidRPr="00085E77" w:rsidRDefault="00085E77" w:rsidP="00085E77">
      <w:pPr>
        <w:widowControl/>
        <w:shd w:val="clear" w:color="auto" w:fill="FFFFFF"/>
        <w:spacing w:line="600" w:lineRule="atLeast"/>
        <w:jc w:val="center"/>
        <w:rPr>
          <w:rFonts w:ascii="宋体" w:eastAsia="宋体" w:hAnsi="宋体" w:cs="宋体" w:hint="eastAsia"/>
          <w:color w:val="000000"/>
          <w:kern w:val="0"/>
          <w:sz w:val="23"/>
          <w:szCs w:val="23"/>
        </w:rPr>
      </w:pPr>
      <w:r w:rsidRPr="00085E77">
        <w:rPr>
          <w:rFonts w:ascii="宋体" w:eastAsia="宋体" w:hAnsi="宋体" w:cs="宋体" w:hint="eastAsia"/>
          <w:color w:val="000000"/>
          <w:kern w:val="0"/>
          <w:sz w:val="23"/>
          <w:szCs w:val="23"/>
        </w:rPr>
        <w:t> </w:t>
      </w:r>
    </w:p>
    <w:p w:rsidR="00085E77" w:rsidRPr="00085E77" w:rsidRDefault="00085E77" w:rsidP="00085E77">
      <w:pPr>
        <w:widowControl/>
        <w:shd w:val="clear" w:color="auto" w:fill="FFFFFF"/>
        <w:spacing w:line="600" w:lineRule="atLeast"/>
        <w:jc w:val="left"/>
        <w:rPr>
          <w:rFonts w:ascii="宋体" w:eastAsia="宋体" w:hAnsi="宋体" w:cs="宋体" w:hint="eastAsia"/>
          <w:color w:val="000000"/>
          <w:kern w:val="0"/>
          <w:sz w:val="23"/>
          <w:szCs w:val="23"/>
        </w:rPr>
      </w:pPr>
      <w:r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 </w:t>
      </w:r>
      <w:r w:rsidRPr="00085E77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说明:本年度决策咨询项目拟立50项，申请人需原题申报。</w:t>
      </w:r>
    </w:p>
    <w:p w:rsidR="00085E77" w:rsidRPr="00085E77" w:rsidRDefault="00085E77" w:rsidP="00085E77">
      <w:pPr>
        <w:widowControl/>
        <w:shd w:val="clear" w:color="auto" w:fill="FFFFFF"/>
        <w:spacing w:line="600" w:lineRule="atLeast"/>
        <w:jc w:val="left"/>
        <w:rPr>
          <w:rFonts w:ascii="宋体" w:eastAsia="宋体" w:hAnsi="宋体" w:cs="宋体" w:hint="eastAsia"/>
          <w:color w:val="000000"/>
          <w:kern w:val="0"/>
          <w:sz w:val="23"/>
          <w:szCs w:val="23"/>
        </w:rPr>
      </w:pPr>
      <w:r w:rsidRPr="00085E77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1.习近平新时代中国特色社会主义思想基层传播研究</w:t>
      </w:r>
    </w:p>
    <w:p w:rsidR="00085E77" w:rsidRPr="00085E77" w:rsidRDefault="00085E77" w:rsidP="00085E77">
      <w:pPr>
        <w:widowControl/>
        <w:shd w:val="clear" w:color="auto" w:fill="FFFFFF"/>
        <w:spacing w:line="600" w:lineRule="atLeast"/>
        <w:jc w:val="left"/>
        <w:rPr>
          <w:rFonts w:ascii="宋体" w:eastAsia="宋体" w:hAnsi="宋体" w:cs="宋体" w:hint="eastAsia"/>
          <w:color w:val="000000"/>
          <w:kern w:val="0"/>
          <w:sz w:val="23"/>
          <w:szCs w:val="23"/>
        </w:rPr>
      </w:pPr>
      <w:r w:rsidRPr="00085E77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2.加强以党的基层组织建设为核心的基层基础工作研究</w:t>
      </w:r>
    </w:p>
    <w:p w:rsidR="00085E77" w:rsidRPr="00085E77" w:rsidRDefault="00085E77" w:rsidP="00085E77">
      <w:pPr>
        <w:widowControl/>
        <w:shd w:val="clear" w:color="auto" w:fill="FFFFFF"/>
        <w:spacing w:line="600" w:lineRule="atLeast"/>
        <w:jc w:val="left"/>
        <w:rPr>
          <w:rFonts w:ascii="宋体" w:eastAsia="宋体" w:hAnsi="宋体" w:cs="宋体" w:hint="eastAsia"/>
          <w:color w:val="000000"/>
          <w:kern w:val="0"/>
          <w:sz w:val="23"/>
          <w:szCs w:val="23"/>
        </w:rPr>
      </w:pPr>
      <w:r w:rsidRPr="00085E77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3.“不忘初心、牢记使命”主题教育实效性研究</w:t>
      </w:r>
    </w:p>
    <w:p w:rsidR="00085E77" w:rsidRPr="00085E77" w:rsidRDefault="00085E77" w:rsidP="00085E77">
      <w:pPr>
        <w:widowControl/>
        <w:shd w:val="clear" w:color="auto" w:fill="FFFFFF"/>
        <w:spacing w:line="600" w:lineRule="atLeast"/>
        <w:jc w:val="left"/>
        <w:rPr>
          <w:rFonts w:ascii="宋体" w:eastAsia="宋体" w:hAnsi="宋体" w:cs="宋体" w:hint="eastAsia"/>
          <w:color w:val="000000"/>
          <w:kern w:val="0"/>
          <w:sz w:val="23"/>
          <w:szCs w:val="23"/>
        </w:rPr>
      </w:pPr>
      <w:r w:rsidRPr="00085E77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4.河南防治“四风”隐形变异新动向研究</w:t>
      </w:r>
    </w:p>
    <w:p w:rsidR="00085E77" w:rsidRPr="00085E77" w:rsidRDefault="00085E77" w:rsidP="00085E77">
      <w:pPr>
        <w:widowControl/>
        <w:shd w:val="clear" w:color="auto" w:fill="FFFFFF"/>
        <w:spacing w:line="600" w:lineRule="atLeast"/>
        <w:jc w:val="left"/>
        <w:rPr>
          <w:rFonts w:ascii="宋体" w:eastAsia="宋体" w:hAnsi="宋体" w:cs="宋体" w:hint="eastAsia"/>
          <w:color w:val="000000"/>
          <w:kern w:val="0"/>
          <w:sz w:val="23"/>
          <w:szCs w:val="23"/>
        </w:rPr>
      </w:pPr>
      <w:r w:rsidRPr="00085E77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5.新时代提升领导干部推动高质量发展能力研究</w:t>
      </w:r>
    </w:p>
    <w:p w:rsidR="00085E77" w:rsidRPr="00085E77" w:rsidRDefault="00085E77" w:rsidP="00085E77">
      <w:pPr>
        <w:widowControl/>
        <w:shd w:val="clear" w:color="auto" w:fill="FFFFFF"/>
        <w:spacing w:line="600" w:lineRule="atLeast"/>
        <w:jc w:val="left"/>
        <w:rPr>
          <w:rFonts w:ascii="宋体" w:eastAsia="宋体" w:hAnsi="宋体" w:cs="宋体" w:hint="eastAsia"/>
          <w:color w:val="000000"/>
          <w:kern w:val="0"/>
          <w:sz w:val="23"/>
          <w:szCs w:val="23"/>
        </w:rPr>
      </w:pPr>
      <w:r w:rsidRPr="00085E77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6.河南制造业高质量发展对策研究</w:t>
      </w:r>
    </w:p>
    <w:p w:rsidR="00085E77" w:rsidRPr="00085E77" w:rsidRDefault="00085E77" w:rsidP="00085E77">
      <w:pPr>
        <w:widowControl/>
        <w:shd w:val="clear" w:color="auto" w:fill="FFFFFF"/>
        <w:spacing w:line="600" w:lineRule="atLeast"/>
        <w:jc w:val="left"/>
        <w:rPr>
          <w:rFonts w:ascii="宋体" w:eastAsia="宋体" w:hAnsi="宋体" w:cs="宋体" w:hint="eastAsia"/>
          <w:color w:val="000000"/>
          <w:kern w:val="0"/>
          <w:sz w:val="23"/>
          <w:szCs w:val="23"/>
        </w:rPr>
      </w:pPr>
      <w:r w:rsidRPr="00085E77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7.高水平建设中国（河南）自由贸易试验区研究</w:t>
      </w:r>
    </w:p>
    <w:p w:rsidR="00085E77" w:rsidRPr="00085E77" w:rsidRDefault="00085E77" w:rsidP="00085E77">
      <w:pPr>
        <w:widowControl/>
        <w:shd w:val="clear" w:color="auto" w:fill="FFFFFF"/>
        <w:spacing w:line="600" w:lineRule="atLeast"/>
        <w:jc w:val="left"/>
        <w:rPr>
          <w:rFonts w:ascii="宋体" w:eastAsia="宋体" w:hAnsi="宋体" w:cs="宋体" w:hint="eastAsia"/>
          <w:color w:val="000000"/>
          <w:kern w:val="0"/>
          <w:sz w:val="23"/>
          <w:szCs w:val="23"/>
        </w:rPr>
      </w:pPr>
      <w:r w:rsidRPr="00085E77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8.中美贸易摩擦对河南开放型经济的影响及对策研究</w:t>
      </w:r>
    </w:p>
    <w:p w:rsidR="00085E77" w:rsidRPr="00085E77" w:rsidRDefault="00085E77" w:rsidP="00085E77">
      <w:pPr>
        <w:widowControl/>
        <w:shd w:val="clear" w:color="auto" w:fill="FFFFFF"/>
        <w:spacing w:line="600" w:lineRule="atLeast"/>
        <w:jc w:val="left"/>
        <w:rPr>
          <w:rFonts w:ascii="宋体" w:eastAsia="宋体" w:hAnsi="宋体" w:cs="宋体" w:hint="eastAsia"/>
          <w:color w:val="000000"/>
          <w:kern w:val="0"/>
          <w:sz w:val="23"/>
          <w:szCs w:val="23"/>
        </w:rPr>
      </w:pPr>
      <w:r w:rsidRPr="00085E77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9.河南加快发展大数据产业对策研究</w:t>
      </w:r>
    </w:p>
    <w:p w:rsidR="00085E77" w:rsidRPr="00085E77" w:rsidRDefault="00085E77" w:rsidP="00085E77">
      <w:pPr>
        <w:widowControl/>
        <w:shd w:val="clear" w:color="auto" w:fill="FFFFFF"/>
        <w:spacing w:line="600" w:lineRule="atLeast"/>
        <w:jc w:val="left"/>
        <w:rPr>
          <w:rFonts w:ascii="宋体" w:eastAsia="宋体" w:hAnsi="宋体" w:cs="宋体" w:hint="eastAsia"/>
          <w:color w:val="000000"/>
          <w:kern w:val="0"/>
          <w:sz w:val="23"/>
          <w:szCs w:val="23"/>
        </w:rPr>
      </w:pPr>
      <w:r w:rsidRPr="00085E77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10.河南加快现代服务业和先进制造业深度融合研究</w:t>
      </w:r>
    </w:p>
    <w:p w:rsidR="00085E77" w:rsidRPr="00085E77" w:rsidRDefault="00085E77" w:rsidP="00085E77">
      <w:pPr>
        <w:widowControl/>
        <w:shd w:val="clear" w:color="auto" w:fill="FFFFFF"/>
        <w:spacing w:line="600" w:lineRule="atLeast"/>
        <w:jc w:val="left"/>
        <w:rPr>
          <w:rFonts w:ascii="宋体" w:eastAsia="宋体" w:hAnsi="宋体" w:cs="宋体" w:hint="eastAsia"/>
          <w:color w:val="000000"/>
          <w:kern w:val="0"/>
          <w:sz w:val="23"/>
          <w:szCs w:val="23"/>
        </w:rPr>
      </w:pPr>
      <w:r w:rsidRPr="00085E77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11.河南加快发展临空经济对策研究</w:t>
      </w:r>
    </w:p>
    <w:p w:rsidR="00085E77" w:rsidRPr="00085E77" w:rsidRDefault="00085E77" w:rsidP="00085E77">
      <w:pPr>
        <w:widowControl/>
        <w:shd w:val="clear" w:color="auto" w:fill="FFFFFF"/>
        <w:spacing w:line="600" w:lineRule="atLeast"/>
        <w:jc w:val="left"/>
        <w:rPr>
          <w:rFonts w:ascii="宋体" w:eastAsia="宋体" w:hAnsi="宋体" w:cs="宋体" w:hint="eastAsia"/>
          <w:color w:val="000000"/>
          <w:kern w:val="0"/>
          <w:sz w:val="32"/>
          <w:szCs w:val="32"/>
        </w:rPr>
      </w:pPr>
      <w:r w:rsidRPr="00085E77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12.河南加快发展枢纽经济对策研究</w:t>
      </w:r>
    </w:p>
    <w:p w:rsidR="00085E77" w:rsidRPr="00085E77" w:rsidRDefault="00085E77" w:rsidP="00085E77">
      <w:pPr>
        <w:widowControl/>
        <w:shd w:val="clear" w:color="auto" w:fill="FFFFFF"/>
        <w:spacing w:line="600" w:lineRule="atLeast"/>
        <w:jc w:val="left"/>
        <w:rPr>
          <w:rFonts w:ascii="宋体" w:eastAsia="宋体" w:hAnsi="宋体" w:cs="宋体" w:hint="eastAsia"/>
          <w:color w:val="000000"/>
          <w:kern w:val="0"/>
          <w:sz w:val="32"/>
          <w:szCs w:val="32"/>
        </w:rPr>
      </w:pPr>
      <w:r w:rsidRPr="00085E77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13.河南加快发展口岸经济对策研究</w:t>
      </w:r>
    </w:p>
    <w:p w:rsidR="00085E77" w:rsidRPr="00085E77" w:rsidRDefault="00085E77" w:rsidP="00085E77">
      <w:pPr>
        <w:widowControl/>
        <w:shd w:val="clear" w:color="auto" w:fill="FFFFFF"/>
        <w:spacing w:line="600" w:lineRule="atLeast"/>
        <w:jc w:val="left"/>
        <w:rPr>
          <w:rFonts w:ascii="宋体" w:eastAsia="宋体" w:hAnsi="宋体" w:cs="宋体" w:hint="eastAsia"/>
          <w:color w:val="000000"/>
          <w:kern w:val="0"/>
          <w:sz w:val="32"/>
          <w:szCs w:val="32"/>
        </w:rPr>
      </w:pPr>
      <w:r w:rsidRPr="00085E77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14.河南推动绿色发展问题研究</w:t>
      </w:r>
    </w:p>
    <w:p w:rsidR="00085E77" w:rsidRPr="00085E77" w:rsidRDefault="00085E77" w:rsidP="00085E77">
      <w:pPr>
        <w:widowControl/>
        <w:shd w:val="clear" w:color="auto" w:fill="FFFFFF"/>
        <w:spacing w:line="600" w:lineRule="atLeast"/>
        <w:jc w:val="left"/>
        <w:rPr>
          <w:rFonts w:ascii="宋体" w:eastAsia="宋体" w:hAnsi="宋体" w:cs="宋体" w:hint="eastAsia"/>
          <w:color w:val="000000"/>
          <w:kern w:val="0"/>
          <w:sz w:val="32"/>
          <w:szCs w:val="32"/>
        </w:rPr>
      </w:pPr>
      <w:r w:rsidRPr="00085E77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15.加快郑州国家中心城市和大都市区建设研究</w:t>
      </w:r>
    </w:p>
    <w:p w:rsidR="00085E77" w:rsidRPr="00085E77" w:rsidRDefault="00085E77" w:rsidP="00085E77">
      <w:pPr>
        <w:widowControl/>
        <w:shd w:val="clear" w:color="auto" w:fill="FFFFFF"/>
        <w:spacing w:line="600" w:lineRule="atLeast"/>
        <w:jc w:val="left"/>
        <w:rPr>
          <w:rFonts w:ascii="宋体" w:eastAsia="宋体" w:hAnsi="宋体" w:cs="宋体" w:hint="eastAsia"/>
          <w:color w:val="000000"/>
          <w:kern w:val="0"/>
          <w:sz w:val="32"/>
          <w:szCs w:val="32"/>
        </w:rPr>
      </w:pPr>
      <w:r w:rsidRPr="00085E77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16.推动洛阳中原城市群副中心城市建设研究</w:t>
      </w:r>
    </w:p>
    <w:p w:rsidR="00085E77" w:rsidRPr="00085E77" w:rsidRDefault="00085E77" w:rsidP="00085E77">
      <w:pPr>
        <w:widowControl/>
        <w:shd w:val="clear" w:color="auto" w:fill="FFFFFF"/>
        <w:spacing w:line="600" w:lineRule="atLeast"/>
        <w:jc w:val="left"/>
        <w:rPr>
          <w:rFonts w:ascii="宋体" w:eastAsia="宋体" w:hAnsi="宋体" w:cs="宋体" w:hint="eastAsia"/>
          <w:color w:val="000000"/>
          <w:kern w:val="0"/>
          <w:sz w:val="32"/>
          <w:szCs w:val="32"/>
        </w:rPr>
      </w:pPr>
      <w:r w:rsidRPr="00085E77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17.河南国家大数据综合试验区创新发展研究</w:t>
      </w:r>
    </w:p>
    <w:p w:rsidR="00085E77" w:rsidRPr="00085E77" w:rsidRDefault="00085E77" w:rsidP="00085E77">
      <w:pPr>
        <w:widowControl/>
        <w:shd w:val="clear" w:color="auto" w:fill="FFFFFF"/>
        <w:spacing w:line="600" w:lineRule="atLeast"/>
        <w:jc w:val="left"/>
        <w:rPr>
          <w:rFonts w:ascii="宋体" w:eastAsia="宋体" w:hAnsi="宋体" w:cs="宋体" w:hint="eastAsia"/>
          <w:color w:val="000000"/>
          <w:kern w:val="0"/>
          <w:sz w:val="32"/>
          <w:szCs w:val="32"/>
        </w:rPr>
      </w:pPr>
      <w:r w:rsidRPr="00085E77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18.河南加快县域经济高质量发展对策研究</w:t>
      </w:r>
    </w:p>
    <w:p w:rsidR="00085E77" w:rsidRPr="00085E77" w:rsidRDefault="00085E77" w:rsidP="00085E77">
      <w:pPr>
        <w:widowControl/>
        <w:shd w:val="clear" w:color="auto" w:fill="FFFFFF"/>
        <w:spacing w:line="600" w:lineRule="atLeast"/>
        <w:jc w:val="left"/>
        <w:rPr>
          <w:rFonts w:ascii="宋体" w:eastAsia="宋体" w:hAnsi="宋体" w:cs="宋体" w:hint="eastAsia"/>
          <w:color w:val="000000"/>
          <w:kern w:val="0"/>
          <w:sz w:val="32"/>
          <w:szCs w:val="32"/>
        </w:rPr>
      </w:pPr>
      <w:r w:rsidRPr="00085E77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lastRenderedPageBreak/>
        <w:t>19.高标准建设郑洛新国家自主创新示范区研究</w:t>
      </w:r>
    </w:p>
    <w:p w:rsidR="00085E77" w:rsidRPr="00085E77" w:rsidRDefault="00085E77" w:rsidP="00085E77">
      <w:pPr>
        <w:widowControl/>
        <w:shd w:val="clear" w:color="auto" w:fill="FFFFFF"/>
        <w:spacing w:line="600" w:lineRule="atLeast"/>
        <w:jc w:val="left"/>
        <w:rPr>
          <w:rFonts w:ascii="宋体" w:eastAsia="宋体" w:hAnsi="宋体" w:cs="宋体" w:hint="eastAsia"/>
          <w:color w:val="000000"/>
          <w:kern w:val="0"/>
          <w:sz w:val="32"/>
          <w:szCs w:val="32"/>
        </w:rPr>
      </w:pPr>
      <w:r w:rsidRPr="00085E77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20.河南开展重大关键技术攻尖补短板路径研究</w:t>
      </w:r>
    </w:p>
    <w:p w:rsidR="00085E77" w:rsidRPr="00085E77" w:rsidRDefault="00085E77" w:rsidP="00085E77">
      <w:pPr>
        <w:widowControl/>
        <w:shd w:val="clear" w:color="auto" w:fill="FFFFFF"/>
        <w:spacing w:line="600" w:lineRule="atLeast"/>
        <w:jc w:val="left"/>
        <w:rPr>
          <w:rFonts w:ascii="宋体" w:eastAsia="宋体" w:hAnsi="宋体" w:cs="宋体" w:hint="eastAsia"/>
          <w:color w:val="000000"/>
          <w:kern w:val="0"/>
          <w:sz w:val="32"/>
          <w:szCs w:val="32"/>
        </w:rPr>
      </w:pPr>
      <w:r w:rsidRPr="00085E77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21.河南扩大科技开放合作问题研究</w:t>
      </w:r>
    </w:p>
    <w:p w:rsidR="00085E77" w:rsidRPr="00085E77" w:rsidRDefault="00085E77" w:rsidP="00085E77">
      <w:pPr>
        <w:widowControl/>
        <w:shd w:val="clear" w:color="auto" w:fill="FFFFFF"/>
        <w:spacing w:line="600" w:lineRule="atLeast"/>
        <w:jc w:val="left"/>
        <w:rPr>
          <w:rFonts w:ascii="宋体" w:eastAsia="宋体" w:hAnsi="宋体" w:cs="宋体" w:hint="eastAsia"/>
          <w:color w:val="000000"/>
          <w:kern w:val="0"/>
          <w:sz w:val="32"/>
          <w:szCs w:val="32"/>
        </w:rPr>
      </w:pPr>
      <w:r w:rsidRPr="00085E77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22.河南催生新产业、新业态、新模式对策研究</w:t>
      </w:r>
    </w:p>
    <w:p w:rsidR="00085E77" w:rsidRPr="00085E77" w:rsidRDefault="00085E77" w:rsidP="00085E77">
      <w:pPr>
        <w:widowControl/>
        <w:shd w:val="clear" w:color="auto" w:fill="FFFFFF"/>
        <w:spacing w:line="600" w:lineRule="atLeast"/>
        <w:jc w:val="left"/>
        <w:rPr>
          <w:rFonts w:ascii="宋体" w:eastAsia="宋体" w:hAnsi="宋体" w:cs="宋体" w:hint="eastAsia"/>
          <w:color w:val="000000"/>
          <w:kern w:val="0"/>
          <w:sz w:val="32"/>
          <w:szCs w:val="32"/>
        </w:rPr>
      </w:pPr>
      <w:r w:rsidRPr="00085E77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23.地方金融监管与风险防范化解问题研究</w:t>
      </w:r>
    </w:p>
    <w:p w:rsidR="00085E77" w:rsidRPr="00085E77" w:rsidRDefault="00085E77" w:rsidP="00085E77">
      <w:pPr>
        <w:widowControl/>
        <w:shd w:val="clear" w:color="auto" w:fill="FFFFFF"/>
        <w:spacing w:line="600" w:lineRule="atLeast"/>
        <w:jc w:val="left"/>
        <w:rPr>
          <w:rFonts w:ascii="宋体" w:eastAsia="宋体" w:hAnsi="宋体" w:cs="宋体" w:hint="eastAsia"/>
          <w:color w:val="000000"/>
          <w:kern w:val="0"/>
          <w:sz w:val="32"/>
          <w:szCs w:val="32"/>
        </w:rPr>
      </w:pPr>
      <w:r w:rsidRPr="00085E77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24.河南促进民营企业创新发展、转型发展对策研究</w:t>
      </w:r>
    </w:p>
    <w:p w:rsidR="00085E77" w:rsidRPr="00085E77" w:rsidRDefault="00085E77" w:rsidP="00085E77">
      <w:pPr>
        <w:widowControl/>
        <w:shd w:val="clear" w:color="auto" w:fill="FFFFFF"/>
        <w:spacing w:line="600" w:lineRule="atLeast"/>
        <w:jc w:val="left"/>
        <w:rPr>
          <w:rFonts w:ascii="宋体" w:eastAsia="宋体" w:hAnsi="宋体" w:cs="宋体" w:hint="eastAsia"/>
          <w:color w:val="000000"/>
          <w:kern w:val="0"/>
          <w:sz w:val="32"/>
          <w:szCs w:val="32"/>
        </w:rPr>
      </w:pPr>
      <w:r w:rsidRPr="00085E77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25.培育壮大河南省企业家队伍的对策建议</w:t>
      </w:r>
    </w:p>
    <w:p w:rsidR="00085E77" w:rsidRPr="00085E77" w:rsidRDefault="00085E77" w:rsidP="00085E77">
      <w:pPr>
        <w:widowControl/>
        <w:shd w:val="clear" w:color="auto" w:fill="FFFFFF"/>
        <w:spacing w:line="600" w:lineRule="atLeast"/>
        <w:jc w:val="left"/>
        <w:rPr>
          <w:rFonts w:ascii="宋体" w:eastAsia="宋体" w:hAnsi="宋体" w:cs="宋体" w:hint="eastAsia"/>
          <w:color w:val="000000"/>
          <w:kern w:val="0"/>
          <w:sz w:val="32"/>
          <w:szCs w:val="32"/>
        </w:rPr>
      </w:pPr>
      <w:r w:rsidRPr="00085E77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26.河南营商环境现状及优化举措研究</w:t>
      </w:r>
    </w:p>
    <w:p w:rsidR="00085E77" w:rsidRPr="00085E77" w:rsidRDefault="00085E77" w:rsidP="00085E77">
      <w:pPr>
        <w:widowControl/>
        <w:shd w:val="clear" w:color="auto" w:fill="FFFFFF"/>
        <w:spacing w:line="600" w:lineRule="atLeast"/>
        <w:jc w:val="left"/>
        <w:rPr>
          <w:rFonts w:ascii="宋体" w:eastAsia="宋体" w:hAnsi="宋体" w:cs="宋体" w:hint="eastAsia"/>
          <w:color w:val="000000"/>
          <w:kern w:val="0"/>
          <w:sz w:val="32"/>
          <w:szCs w:val="32"/>
        </w:rPr>
      </w:pPr>
      <w:r w:rsidRPr="00085E77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27.打造一流县城标准体系研究</w:t>
      </w:r>
    </w:p>
    <w:p w:rsidR="00085E77" w:rsidRPr="00085E77" w:rsidRDefault="00085E77" w:rsidP="00085E77">
      <w:pPr>
        <w:widowControl/>
        <w:shd w:val="clear" w:color="auto" w:fill="FFFFFF"/>
        <w:spacing w:line="600" w:lineRule="atLeast"/>
        <w:jc w:val="left"/>
        <w:rPr>
          <w:rFonts w:ascii="宋体" w:eastAsia="宋体" w:hAnsi="宋体" w:cs="宋体" w:hint="eastAsia"/>
          <w:color w:val="000000"/>
          <w:kern w:val="0"/>
          <w:sz w:val="32"/>
          <w:szCs w:val="32"/>
        </w:rPr>
      </w:pPr>
      <w:r w:rsidRPr="00085E77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28.乡村振兴战略背景下河南实现农业强对策研究</w:t>
      </w:r>
    </w:p>
    <w:p w:rsidR="00085E77" w:rsidRPr="00085E77" w:rsidRDefault="00085E77" w:rsidP="00085E77">
      <w:pPr>
        <w:widowControl/>
        <w:shd w:val="clear" w:color="auto" w:fill="FFFFFF"/>
        <w:spacing w:line="600" w:lineRule="atLeast"/>
        <w:jc w:val="left"/>
        <w:rPr>
          <w:rFonts w:ascii="宋体" w:eastAsia="宋体" w:hAnsi="宋体" w:cs="宋体" w:hint="eastAsia"/>
          <w:color w:val="000000"/>
          <w:kern w:val="0"/>
          <w:sz w:val="23"/>
          <w:szCs w:val="23"/>
        </w:rPr>
      </w:pPr>
      <w:r w:rsidRPr="00085E77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29.乡村振兴战略背景下河南实现农村美对策研究</w:t>
      </w:r>
    </w:p>
    <w:p w:rsidR="00085E77" w:rsidRPr="00085E77" w:rsidRDefault="00085E77" w:rsidP="00085E77">
      <w:pPr>
        <w:widowControl/>
        <w:shd w:val="clear" w:color="auto" w:fill="FFFFFF"/>
        <w:spacing w:line="600" w:lineRule="atLeast"/>
        <w:jc w:val="left"/>
        <w:rPr>
          <w:rFonts w:ascii="宋体" w:eastAsia="宋体" w:hAnsi="宋体" w:cs="宋体" w:hint="eastAsia"/>
          <w:color w:val="000000"/>
          <w:kern w:val="0"/>
          <w:sz w:val="32"/>
          <w:szCs w:val="32"/>
        </w:rPr>
      </w:pPr>
      <w:r w:rsidRPr="00085E77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30.乡村振兴战略背景下河南实现农民富对策研究</w:t>
      </w:r>
    </w:p>
    <w:p w:rsidR="00085E77" w:rsidRPr="00085E77" w:rsidRDefault="00085E77" w:rsidP="00085E77">
      <w:pPr>
        <w:widowControl/>
        <w:shd w:val="clear" w:color="auto" w:fill="FFFFFF"/>
        <w:spacing w:line="600" w:lineRule="atLeast"/>
        <w:jc w:val="left"/>
        <w:rPr>
          <w:rFonts w:ascii="宋体" w:eastAsia="宋体" w:hAnsi="宋体" w:cs="宋体" w:hint="eastAsia"/>
          <w:color w:val="000000"/>
          <w:kern w:val="0"/>
          <w:sz w:val="32"/>
          <w:szCs w:val="32"/>
        </w:rPr>
      </w:pPr>
      <w:r w:rsidRPr="00085E77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31.乡村振兴战略背景下河南乡村文化建设问题研究</w:t>
      </w:r>
    </w:p>
    <w:p w:rsidR="00085E77" w:rsidRPr="00085E77" w:rsidRDefault="00085E77" w:rsidP="00085E77">
      <w:pPr>
        <w:widowControl/>
        <w:shd w:val="clear" w:color="auto" w:fill="FFFFFF"/>
        <w:spacing w:line="600" w:lineRule="atLeast"/>
        <w:jc w:val="left"/>
        <w:rPr>
          <w:rFonts w:ascii="宋体" w:eastAsia="宋体" w:hAnsi="宋体" w:cs="宋体" w:hint="eastAsia"/>
          <w:color w:val="000000"/>
          <w:kern w:val="0"/>
          <w:sz w:val="32"/>
          <w:szCs w:val="32"/>
        </w:rPr>
      </w:pPr>
      <w:r w:rsidRPr="00085E77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32.乡村振兴战略背景下河南乡村社会治理问题研究</w:t>
      </w:r>
    </w:p>
    <w:p w:rsidR="00085E77" w:rsidRPr="00085E77" w:rsidRDefault="00085E77" w:rsidP="00085E77">
      <w:pPr>
        <w:widowControl/>
        <w:shd w:val="clear" w:color="auto" w:fill="FFFFFF"/>
        <w:spacing w:line="600" w:lineRule="atLeast"/>
        <w:jc w:val="left"/>
        <w:rPr>
          <w:rFonts w:ascii="宋体" w:eastAsia="宋体" w:hAnsi="宋体" w:cs="宋体" w:hint="eastAsia"/>
          <w:color w:val="000000"/>
          <w:kern w:val="0"/>
          <w:sz w:val="32"/>
          <w:szCs w:val="32"/>
        </w:rPr>
      </w:pPr>
      <w:r w:rsidRPr="00085E77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33.乡村振兴战略视野下河南农村电商发展对策研究</w:t>
      </w:r>
    </w:p>
    <w:p w:rsidR="00085E77" w:rsidRPr="00085E77" w:rsidRDefault="00085E77" w:rsidP="00085E77">
      <w:pPr>
        <w:widowControl/>
        <w:shd w:val="clear" w:color="auto" w:fill="FFFFFF"/>
        <w:spacing w:line="600" w:lineRule="atLeast"/>
        <w:jc w:val="left"/>
        <w:rPr>
          <w:rFonts w:ascii="宋体" w:eastAsia="宋体" w:hAnsi="宋体" w:cs="宋体" w:hint="eastAsia"/>
          <w:color w:val="000000"/>
          <w:kern w:val="0"/>
          <w:sz w:val="32"/>
          <w:szCs w:val="32"/>
        </w:rPr>
      </w:pPr>
      <w:r w:rsidRPr="00085E77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34.以土地制度改革为牵引深化农村改革研究</w:t>
      </w:r>
    </w:p>
    <w:p w:rsidR="00085E77" w:rsidRPr="00085E77" w:rsidRDefault="00085E77" w:rsidP="00085E77">
      <w:pPr>
        <w:widowControl/>
        <w:shd w:val="clear" w:color="auto" w:fill="FFFFFF"/>
        <w:spacing w:line="600" w:lineRule="atLeast"/>
        <w:jc w:val="left"/>
        <w:rPr>
          <w:rFonts w:ascii="宋体" w:eastAsia="宋体" w:hAnsi="宋体" w:cs="宋体" w:hint="eastAsia"/>
          <w:color w:val="000000"/>
          <w:kern w:val="0"/>
          <w:sz w:val="32"/>
          <w:szCs w:val="32"/>
        </w:rPr>
      </w:pPr>
      <w:r w:rsidRPr="00085E77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35.促进小农户和现代农业发展有机衔接研究</w:t>
      </w:r>
    </w:p>
    <w:p w:rsidR="00085E77" w:rsidRPr="00085E77" w:rsidRDefault="00085E77" w:rsidP="00085E77">
      <w:pPr>
        <w:widowControl/>
        <w:shd w:val="clear" w:color="auto" w:fill="FFFFFF"/>
        <w:spacing w:line="600" w:lineRule="atLeast"/>
        <w:jc w:val="left"/>
        <w:rPr>
          <w:rFonts w:ascii="宋体" w:eastAsia="宋体" w:hAnsi="宋体" w:cs="宋体" w:hint="eastAsia"/>
          <w:color w:val="000000"/>
          <w:kern w:val="0"/>
          <w:sz w:val="32"/>
          <w:szCs w:val="32"/>
        </w:rPr>
      </w:pPr>
      <w:r w:rsidRPr="00085E77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36.弘扬工匠精神铸造河南品牌对策研究</w:t>
      </w:r>
    </w:p>
    <w:p w:rsidR="00085E77" w:rsidRPr="00085E77" w:rsidRDefault="00085E77" w:rsidP="00085E77">
      <w:pPr>
        <w:widowControl/>
        <w:shd w:val="clear" w:color="auto" w:fill="FFFFFF"/>
        <w:spacing w:line="600" w:lineRule="atLeast"/>
        <w:jc w:val="left"/>
        <w:rPr>
          <w:rFonts w:ascii="宋体" w:eastAsia="宋体" w:hAnsi="宋体" w:cs="宋体" w:hint="eastAsia"/>
          <w:color w:val="000000"/>
          <w:kern w:val="0"/>
          <w:sz w:val="32"/>
          <w:szCs w:val="32"/>
        </w:rPr>
      </w:pPr>
      <w:r w:rsidRPr="00085E77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37.激活河南消费市场需求研究</w:t>
      </w:r>
    </w:p>
    <w:p w:rsidR="00085E77" w:rsidRPr="00085E77" w:rsidRDefault="00085E77" w:rsidP="00085E77">
      <w:pPr>
        <w:widowControl/>
        <w:shd w:val="clear" w:color="auto" w:fill="FFFFFF"/>
        <w:spacing w:line="600" w:lineRule="atLeast"/>
        <w:jc w:val="left"/>
        <w:rPr>
          <w:rFonts w:ascii="宋体" w:eastAsia="宋体" w:hAnsi="宋体" w:cs="宋体" w:hint="eastAsia"/>
          <w:color w:val="000000"/>
          <w:kern w:val="0"/>
          <w:sz w:val="32"/>
          <w:szCs w:val="32"/>
        </w:rPr>
      </w:pPr>
      <w:r w:rsidRPr="00085E77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38.河南推动跨境电商高质量发展问题研究</w:t>
      </w:r>
    </w:p>
    <w:p w:rsidR="00085E77" w:rsidRPr="00085E77" w:rsidRDefault="00085E77" w:rsidP="00085E77">
      <w:pPr>
        <w:widowControl/>
        <w:shd w:val="clear" w:color="auto" w:fill="FFFFFF"/>
        <w:spacing w:line="600" w:lineRule="atLeast"/>
        <w:jc w:val="left"/>
        <w:rPr>
          <w:rFonts w:ascii="宋体" w:eastAsia="宋体" w:hAnsi="宋体" w:cs="宋体" w:hint="eastAsia"/>
          <w:color w:val="000000"/>
          <w:kern w:val="0"/>
          <w:sz w:val="32"/>
          <w:szCs w:val="32"/>
        </w:rPr>
      </w:pPr>
      <w:r w:rsidRPr="00085E77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39.河南加快构建覆盖城乡的分拨配送物流网络研究</w:t>
      </w:r>
    </w:p>
    <w:p w:rsidR="00085E77" w:rsidRPr="00085E77" w:rsidRDefault="00085E77" w:rsidP="00085E77">
      <w:pPr>
        <w:widowControl/>
        <w:shd w:val="clear" w:color="auto" w:fill="FFFFFF"/>
        <w:spacing w:line="600" w:lineRule="atLeast"/>
        <w:jc w:val="left"/>
        <w:rPr>
          <w:rFonts w:ascii="宋体" w:eastAsia="宋体" w:hAnsi="宋体" w:cs="宋体" w:hint="eastAsia"/>
          <w:color w:val="000000"/>
          <w:kern w:val="0"/>
          <w:sz w:val="32"/>
          <w:szCs w:val="32"/>
        </w:rPr>
      </w:pPr>
      <w:r w:rsidRPr="00085E77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40.河南提升政府数字化管理水平路径研究</w:t>
      </w:r>
    </w:p>
    <w:p w:rsidR="00085E77" w:rsidRPr="00085E77" w:rsidRDefault="00085E77" w:rsidP="00085E77">
      <w:pPr>
        <w:widowControl/>
        <w:shd w:val="clear" w:color="auto" w:fill="FFFFFF"/>
        <w:spacing w:line="600" w:lineRule="atLeast"/>
        <w:jc w:val="left"/>
        <w:rPr>
          <w:rFonts w:ascii="宋体" w:eastAsia="宋体" w:hAnsi="宋体" w:cs="宋体" w:hint="eastAsia"/>
          <w:color w:val="000000"/>
          <w:kern w:val="0"/>
          <w:sz w:val="32"/>
          <w:szCs w:val="32"/>
        </w:rPr>
      </w:pPr>
      <w:r w:rsidRPr="00085E77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lastRenderedPageBreak/>
        <w:t>41.“中华源·老家河南”品牌培育问题研究</w:t>
      </w:r>
    </w:p>
    <w:p w:rsidR="00085E77" w:rsidRPr="00085E77" w:rsidRDefault="00085E77" w:rsidP="00085E77">
      <w:pPr>
        <w:widowControl/>
        <w:shd w:val="clear" w:color="auto" w:fill="FFFFFF"/>
        <w:spacing w:line="600" w:lineRule="atLeast"/>
        <w:jc w:val="left"/>
        <w:rPr>
          <w:rFonts w:ascii="宋体" w:eastAsia="宋体" w:hAnsi="宋体" w:cs="宋体" w:hint="eastAsia"/>
          <w:color w:val="000000"/>
          <w:kern w:val="0"/>
          <w:sz w:val="32"/>
          <w:szCs w:val="32"/>
        </w:rPr>
      </w:pPr>
      <w:r w:rsidRPr="00085E77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42.公众参与环境保护的动力问题研究</w:t>
      </w:r>
    </w:p>
    <w:p w:rsidR="00085E77" w:rsidRPr="00085E77" w:rsidRDefault="00085E77" w:rsidP="00085E77">
      <w:pPr>
        <w:widowControl/>
        <w:shd w:val="clear" w:color="auto" w:fill="FFFFFF"/>
        <w:spacing w:line="600" w:lineRule="atLeast"/>
        <w:jc w:val="left"/>
        <w:rPr>
          <w:rFonts w:ascii="宋体" w:eastAsia="宋体" w:hAnsi="宋体" w:cs="宋体" w:hint="eastAsia"/>
          <w:color w:val="000000"/>
          <w:kern w:val="0"/>
          <w:sz w:val="32"/>
          <w:szCs w:val="32"/>
        </w:rPr>
      </w:pPr>
      <w:r w:rsidRPr="00085E77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43.“立德树人”的实现路径及有效机制研究</w:t>
      </w:r>
    </w:p>
    <w:p w:rsidR="00085E77" w:rsidRPr="00085E77" w:rsidRDefault="00085E77" w:rsidP="00085E77">
      <w:pPr>
        <w:widowControl/>
        <w:shd w:val="clear" w:color="auto" w:fill="FFFFFF"/>
        <w:spacing w:line="600" w:lineRule="atLeast"/>
        <w:jc w:val="left"/>
        <w:rPr>
          <w:rFonts w:ascii="宋体" w:eastAsia="宋体" w:hAnsi="宋体" w:cs="宋体" w:hint="eastAsia"/>
          <w:color w:val="000000"/>
          <w:kern w:val="0"/>
          <w:sz w:val="32"/>
          <w:szCs w:val="32"/>
        </w:rPr>
      </w:pPr>
      <w:r w:rsidRPr="00085E77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44.新时代河南教育改革发展与实践探索</w:t>
      </w:r>
    </w:p>
    <w:p w:rsidR="00085E77" w:rsidRPr="00085E77" w:rsidRDefault="00085E77" w:rsidP="00085E77">
      <w:pPr>
        <w:widowControl/>
        <w:shd w:val="clear" w:color="auto" w:fill="FFFFFF"/>
        <w:spacing w:line="600" w:lineRule="atLeast"/>
        <w:jc w:val="left"/>
        <w:rPr>
          <w:rFonts w:ascii="宋体" w:eastAsia="宋体" w:hAnsi="宋体" w:cs="宋体" w:hint="eastAsia"/>
          <w:color w:val="000000"/>
          <w:kern w:val="0"/>
          <w:sz w:val="32"/>
          <w:szCs w:val="32"/>
        </w:rPr>
      </w:pPr>
      <w:r w:rsidRPr="00085E77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45.新时代高校培养高质量人才问题研究</w:t>
      </w:r>
    </w:p>
    <w:p w:rsidR="00085E77" w:rsidRPr="00085E77" w:rsidRDefault="00085E77" w:rsidP="00085E77">
      <w:pPr>
        <w:widowControl/>
        <w:shd w:val="clear" w:color="auto" w:fill="FFFFFF"/>
        <w:spacing w:line="600" w:lineRule="atLeast"/>
        <w:jc w:val="left"/>
        <w:rPr>
          <w:rFonts w:ascii="宋体" w:eastAsia="宋体" w:hAnsi="宋体" w:cs="宋体" w:hint="eastAsia"/>
          <w:color w:val="000000"/>
          <w:kern w:val="0"/>
          <w:sz w:val="32"/>
          <w:szCs w:val="32"/>
        </w:rPr>
      </w:pPr>
      <w:r w:rsidRPr="00085E77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46.新时代推动文化旅游融合发展问题研究</w:t>
      </w:r>
    </w:p>
    <w:p w:rsidR="00085E77" w:rsidRPr="00085E77" w:rsidRDefault="00085E77" w:rsidP="00085E77">
      <w:pPr>
        <w:widowControl/>
        <w:shd w:val="clear" w:color="auto" w:fill="FFFFFF"/>
        <w:spacing w:line="600" w:lineRule="atLeast"/>
        <w:jc w:val="left"/>
        <w:rPr>
          <w:rFonts w:ascii="宋体" w:eastAsia="宋体" w:hAnsi="宋体" w:cs="宋体" w:hint="eastAsia"/>
          <w:color w:val="000000"/>
          <w:kern w:val="0"/>
          <w:sz w:val="32"/>
          <w:szCs w:val="32"/>
        </w:rPr>
      </w:pPr>
      <w:r w:rsidRPr="00085E77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47.河南中医药产业发展战略研究</w:t>
      </w:r>
    </w:p>
    <w:p w:rsidR="00085E77" w:rsidRPr="00085E77" w:rsidRDefault="00085E77" w:rsidP="00085E77">
      <w:pPr>
        <w:widowControl/>
        <w:shd w:val="clear" w:color="auto" w:fill="FFFFFF"/>
        <w:spacing w:line="600" w:lineRule="atLeast"/>
        <w:jc w:val="left"/>
        <w:rPr>
          <w:rFonts w:ascii="宋体" w:eastAsia="宋体" w:hAnsi="宋体" w:cs="宋体" w:hint="eastAsia"/>
          <w:color w:val="000000"/>
          <w:kern w:val="0"/>
          <w:sz w:val="32"/>
          <w:szCs w:val="32"/>
        </w:rPr>
      </w:pPr>
      <w:r w:rsidRPr="00085E77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48.河南加快康养产业发展的思路与对策研究</w:t>
      </w:r>
    </w:p>
    <w:p w:rsidR="00085E77" w:rsidRPr="00085E77" w:rsidRDefault="00085E77" w:rsidP="00085E77">
      <w:pPr>
        <w:widowControl/>
        <w:shd w:val="clear" w:color="auto" w:fill="FFFFFF"/>
        <w:spacing w:line="600" w:lineRule="atLeast"/>
        <w:jc w:val="left"/>
        <w:rPr>
          <w:rFonts w:ascii="宋体" w:eastAsia="宋体" w:hAnsi="宋体" w:cs="宋体" w:hint="eastAsia"/>
          <w:color w:val="000000"/>
          <w:kern w:val="0"/>
          <w:sz w:val="32"/>
          <w:szCs w:val="32"/>
        </w:rPr>
      </w:pPr>
      <w:r w:rsidRPr="00085E77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49.构建科学完善的保健品市场安全治理体系研究</w:t>
      </w:r>
    </w:p>
    <w:p w:rsidR="00085E77" w:rsidRPr="00085E77" w:rsidRDefault="00085E77" w:rsidP="00085E77">
      <w:pPr>
        <w:widowControl/>
        <w:shd w:val="clear" w:color="auto" w:fill="FFFFFF"/>
        <w:spacing w:line="600" w:lineRule="atLeast"/>
        <w:jc w:val="left"/>
        <w:rPr>
          <w:rFonts w:ascii="宋体" w:eastAsia="宋体" w:hAnsi="宋体" w:cs="宋体" w:hint="eastAsia"/>
          <w:color w:val="000000"/>
          <w:kern w:val="0"/>
          <w:sz w:val="32"/>
          <w:szCs w:val="32"/>
        </w:rPr>
      </w:pPr>
      <w:r w:rsidRPr="00085E77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50.河南建设一流大学、一流学科路径研究</w:t>
      </w:r>
    </w:p>
    <w:p w:rsidR="0027670F" w:rsidRPr="00085E77" w:rsidRDefault="0027670F" w:rsidP="00085E77">
      <w:pPr>
        <w:widowControl/>
        <w:shd w:val="clear" w:color="auto" w:fill="FFFFFF"/>
        <w:spacing w:line="600" w:lineRule="atLeast"/>
        <w:jc w:val="left"/>
        <w:rPr>
          <w:rFonts w:ascii="宋体" w:eastAsia="宋体" w:hAnsi="宋体" w:cs="宋体"/>
          <w:color w:val="000000"/>
          <w:kern w:val="0"/>
          <w:sz w:val="32"/>
          <w:szCs w:val="32"/>
        </w:rPr>
      </w:pPr>
    </w:p>
    <w:sectPr w:rsidR="0027670F" w:rsidRPr="00085E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670F" w:rsidRDefault="0027670F" w:rsidP="00085E77">
      <w:r>
        <w:separator/>
      </w:r>
    </w:p>
  </w:endnote>
  <w:endnote w:type="continuationSeparator" w:id="1">
    <w:p w:rsidR="0027670F" w:rsidRDefault="0027670F" w:rsidP="00085E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670F" w:rsidRDefault="0027670F" w:rsidP="00085E77">
      <w:r>
        <w:separator/>
      </w:r>
    </w:p>
  </w:footnote>
  <w:footnote w:type="continuationSeparator" w:id="1">
    <w:p w:rsidR="0027670F" w:rsidRDefault="0027670F" w:rsidP="00085E7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85E77"/>
    <w:rsid w:val="00085E77"/>
    <w:rsid w:val="002767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85E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85E7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85E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85E7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072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37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1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3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8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12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2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7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8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2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5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9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54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8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8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7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56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03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1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5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1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0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6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1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22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2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4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4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2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32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5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3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7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9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78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0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2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168</Words>
  <Characters>961</Characters>
  <Application>Microsoft Office Word</Application>
  <DocSecurity>0</DocSecurity>
  <Lines>8</Lines>
  <Paragraphs>2</Paragraphs>
  <ScaleCrop>false</ScaleCrop>
  <Company/>
  <LinksUpToDate>false</LinksUpToDate>
  <CharactersWithSpaces>1127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2019-03-28T09:11:00Z</dcterms:created>
  <dcterms:modified xsi:type="dcterms:W3CDTF">2019-03-28T09:12:00Z</dcterms:modified>
</cp:coreProperties>
</file>